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9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6379"/>
        <w:gridCol w:w="1241"/>
      </w:tblGrid>
      <w:tr w:rsidR="00DC435F" w14:paraId="52C9CCFC" w14:textId="77777777" w:rsidTr="007E010A">
        <w:tc>
          <w:tcPr>
            <w:tcW w:w="1384" w:type="dxa"/>
          </w:tcPr>
          <w:p w14:paraId="52C9CCF7" w14:textId="77777777" w:rsidR="00DC435F" w:rsidRDefault="00DC435F" w:rsidP="007E010A">
            <w:pPr>
              <w:pStyle w:val="PargrafodaLista"/>
              <w:ind w:left="0"/>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14:anchorId="52C9CE03" wp14:editId="52C9CE04">
                  <wp:extent cx="741680" cy="727075"/>
                  <wp:effectExtent l="0" t="0" r="127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_extenso_fundo_claro.wmf"/>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1680" cy="727075"/>
                          </a:xfrm>
                          <a:prstGeom prst="rect">
                            <a:avLst/>
                          </a:prstGeom>
                        </pic:spPr>
                      </pic:pic>
                    </a:graphicData>
                  </a:graphic>
                </wp:inline>
              </w:drawing>
            </w:r>
          </w:p>
        </w:tc>
        <w:tc>
          <w:tcPr>
            <w:tcW w:w="6379" w:type="dxa"/>
          </w:tcPr>
          <w:p w14:paraId="52C9CCF8" w14:textId="77777777" w:rsidR="00DC435F" w:rsidRPr="00CE6F98" w:rsidRDefault="00DC435F" w:rsidP="007E010A">
            <w:pPr>
              <w:pStyle w:val="PargrafodaLista"/>
              <w:spacing w:line="360" w:lineRule="auto"/>
              <w:ind w:left="0"/>
              <w:jc w:val="center"/>
              <w:rPr>
                <w:rFonts w:ascii="Times New Roman" w:eastAsia="Times New Roman" w:hAnsi="Times New Roman" w:cs="Times New Roman"/>
                <w:b/>
                <w:bCs/>
                <w:sz w:val="26"/>
                <w:szCs w:val="26"/>
              </w:rPr>
            </w:pPr>
            <w:r w:rsidRPr="00CE6F98">
              <w:rPr>
                <w:rFonts w:ascii="Times New Roman" w:eastAsia="Times New Roman" w:hAnsi="Times New Roman" w:cs="Times New Roman"/>
                <w:b/>
                <w:bCs/>
                <w:sz w:val="26"/>
                <w:szCs w:val="26"/>
              </w:rPr>
              <w:t>UNIVERSIDADE FEDERAL DE SANTA CATARINA</w:t>
            </w:r>
          </w:p>
          <w:p w14:paraId="52C9CCF9" w14:textId="77777777" w:rsidR="00DC435F" w:rsidRPr="00CE6F98" w:rsidRDefault="00DC435F" w:rsidP="007E010A">
            <w:pPr>
              <w:pStyle w:val="PargrafodaLista"/>
              <w:spacing w:line="360" w:lineRule="auto"/>
              <w:ind w:left="0"/>
              <w:jc w:val="center"/>
              <w:rPr>
                <w:rFonts w:ascii="Times New Roman" w:eastAsia="Times New Roman" w:hAnsi="Times New Roman" w:cs="Times New Roman"/>
                <w:b/>
                <w:bCs/>
                <w:sz w:val="26"/>
                <w:szCs w:val="26"/>
              </w:rPr>
            </w:pPr>
            <w:r w:rsidRPr="00CE6F98">
              <w:rPr>
                <w:rFonts w:ascii="Times New Roman" w:eastAsia="Times New Roman" w:hAnsi="Times New Roman" w:cs="Times New Roman"/>
                <w:b/>
                <w:bCs/>
                <w:sz w:val="26"/>
                <w:szCs w:val="26"/>
              </w:rPr>
              <w:t>CENTRO DE CIÊNCIAS AGRÁRIAS</w:t>
            </w:r>
          </w:p>
          <w:p w14:paraId="52C9CCFA" w14:textId="77777777" w:rsidR="00DC435F" w:rsidRPr="00CE6F98" w:rsidRDefault="00DC435F" w:rsidP="007E010A">
            <w:pPr>
              <w:pStyle w:val="PargrafodaLista"/>
              <w:spacing w:line="360" w:lineRule="auto"/>
              <w:ind w:left="0"/>
              <w:jc w:val="center"/>
              <w:rPr>
                <w:rFonts w:ascii="Times New Roman" w:eastAsia="Times New Roman" w:hAnsi="Times New Roman" w:cs="Times New Roman"/>
                <w:b/>
                <w:bCs/>
                <w:sz w:val="28"/>
                <w:szCs w:val="28"/>
              </w:rPr>
            </w:pPr>
            <w:r w:rsidRPr="00CE6F98">
              <w:rPr>
                <w:rFonts w:ascii="Times New Roman" w:eastAsia="Times New Roman" w:hAnsi="Times New Roman" w:cs="Times New Roman"/>
                <w:b/>
                <w:bCs/>
                <w:sz w:val="26"/>
                <w:szCs w:val="26"/>
              </w:rPr>
              <w:t>CURSO DE GRADUAÇÃO EM AGRONOMIA</w:t>
            </w:r>
          </w:p>
        </w:tc>
        <w:tc>
          <w:tcPr>
            <w:tcW w:w="1241" w:type="dxa"/>
          </w:tcPr>
          <w:p w14:paraId="52C9CCFB" w14:textId="77777777" w:rsidR="00DC435F" w:rsidRDefault="00DC435F" w:rsidP="007E010A">
            <w:pPr>
              <w:pStyle w:val="PargrafodaLista"/>
              <w:ind w:left="0"/>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14:anchorId="52C9CE05" wp14:editId="52C9CE06">
                  <wp:extent cx="741045" cy="663575"/>
                  <wp:effectExtent l="0" t="0" r="1905"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agronomi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1045" cy="663575"/>
                          </a:xfrm>
                          <a:prstGeom prst="rect">
                            <a:avLst/>
                          </a:prstGeom>
                        </pic:spPr>
                      </pic:pic>
                    </a:graphicData>
                  </a:graphic>
                </wp:inline>
              </w:drawing>
            </w:r>
          </w:p>
        </w:tc>
      </w:tr>
    </w:tbl>
    <w:p w14:paraId="52C9CCFD" w14:textId="77777777" w:rsidR="00DC435F" w:rsidRDefault="00DC435F" w:rsidP="00DC435F">
      <w:pPr>
        <w:pStyle w:val="PargrafodaLista"/>
        <w:spacing w:after="0" w:line="240" w:lineRule="auto"/>
        <w:ind w:left="0"/>
        <w:jc w:val="center"/>
        <w:rPr>
          <w:rFonts w:ascii="Times New Roman" w:eastAsia="Times New Roman" w:hAnsi="Times New Roman" w:cs="Times New Roman"/>
          <w:b/>
          <w:bCs/>
          <w:sz w:val="24"/>
          <w:szCs w:val="24"/>
          <w:lang w:eastAsia="pt-BR"/>
        </w:rPr>
      </w:pPr>
    </w:p>
    <w:p w14:paraId="52C9CCFE" w14:textId="77777777" w:rsidR="00DC435F" w:rsidRDefault="00DC435F" w:rsidP="00DC435F">
      <w:pPr>
        <w:pStyle w:val="PargrafodaLista"/>
        <w:spacing w:after="0" w:line="240" w:lineRule="auto"/>
        <w:rPr>
          <w:rFonts w:ascii="Times New Roman" w:eastAsia="Times New Roman" w:hAnsi="Times New Roman" w:cs="Times New Roman"/>
          <w:b/>
          <w:bCs/>
          <w:sz w:val="24"/>
          <w:szCs w:val="24"/>
          <w:lang w:eastAsia="pt-BR"/>
        </w:rPr>
      </w:pPr>
    </w:p>
    <w:p w14:paraId="52C9CCFF" w14:textId="77777777" w:rsidR="00DC435F" w:rsidRDefault="00DC435F" w:rsidP="00DC435F">
      <w:pPr>
        <w:pStyle w:val="PargrafodaLista"/>
        <w:spacing w:after="0" w:line="240" w:lineRule="auto"/>
        <w:rPr>
          <w:rFonts w:ascii="Times New Roman" w:eastAsia="Times New Roman" w:hAnsi="Times New Roman" w:cs="Times New Roman"/>
          <w:b/>
          <w:bCs/>
          <w:sz w:val="24"/>
          <w:szCs w:val="24"/>
          <w:lang w:eastAsia="pt-BR"/>
        </w:rPr>
      </w:pPr>
    </w:p>
    <w:p w14:paraId="52C9CD00" w14:textId="77777777" w:rsidR="00DC435F" w:rsidRDefault="00DC435F" w:rsidP="00DC435F">
      <w:pPr>
        <w:pStyle w:val="PargrafodaLista"/>
        <w:spacing w:after="0" w:line="360" w:lineRule="auto"/>
        <w:jc w:val="center"/>
        <w:rPr>
          <w:rFonts w:ascii="Times New Roman" w:eastAsia="Times New Roman" w:hAnsi="Times New Roman" w:cs="Times New Roman"/>
          <w:b/>
          <w:bCs/>
          <w:sz w:val="24"/>
          <w:szCs w:val="24"/>
          <w:lang w:eastAsia="pt-BR"/>
        </w:rPr>
      </w:pPr>
    </w:p>
    <w:p w14:paraId="52C9CD01" w14:textId="77777777" w:rsidR="00DC435F" w:rsidRDefault="00DC435F" w:rsidP="00DC435F">
      <w:pPr>
        <w:pStyle w:val="PargrafodaLista"/>
        <w:spacing w:after="0" w:line="360" w:lineRule="auto"/>
        <w:jc w:val="center"/>
        <w:rPr>
          <w:rFonts w:ascii="Times New Roman" w:eastAsia="Times New Roman" w:hAnsi="Times New Roman" w:cs="Times New Roman"/>
          <w:b/>
          <w:bCs/>
          <w:sz w:val="28"/>
          <w:szCs w:val="28"/>
          <w:lang w:eastAsia="pt-BR"/>
        </w:rPr>
      </w:pPr>
    </w:p>
    <w:p w14:paraId="52C9CD02" w14:textId="77777777" w:rsidR="00DC435F" w:rsidRDefault="00DC435F" w:rsidP="00DC435F">
      <w:pPr>
        <w:pStyle w:val="PargrafodaLista"/>
        <w:spacing w:after="0" w:line="360" w:lineRule="auto"/>
        <w:jc w:val="center"/>
        <w:rPr>
          <w:rFonts w:ascii="Times New Roman" w:eastAsia="Times New Roman" w:hAnsi="Times New Roman" w:cs="Times New Roman"/>
          <w:b/>
          <w:bCs/>
          <w:sz w:val="28"/>
          <w:szCs w:val="28"/>
          <w:lang w:eastAsia="pt-BR"/>
        </w:rPr>
      </w:pPr>
    </w:p>
    <w:p w14:paraId="52C9CD03" w14:textId="77777777" w:rsidR="00DC435F" w:rsidRDefault="00DC435F" w:rsidP="00DC435F">
      <w:pPr>
        <w:pStyle w:val="PargrafodaLista"/>
        <w:spacing w:after="0" w:line="360" w:lineRule="auto"/>
        <w:jc w:val="center"/>
        <w:rPr>
          <w:rFonts w:ascii="Times New Roman" w:eastAsia="Times New Roman" w:hAnsi="Times New Roman" w:cs="Times New Roman"/>
          <w:b/>
          <w:bCs/>
          <w:sz w:val="28"/>
          <w:szCs w:val="28"/>
          <w:lang w:eastAsia="pt-BR"/>
        </w:rPr>
      </w:pPr>
      <w:r>
        <w:rPr>
          <w:rFonts w:ascii="Times New Roman" w:eastAsia="Times New Roman" w:hAnsi="Times New Roman" w:cs="Times New Roman"/>
          <w:b/>
          <w:bCs/>
          <w:sz w:val="28"/>
          <w:szCs w:val="28"/>
          <w:lang w:eastAsia="pt-BR"/>
        </w:rPr>
        <w:t>TRABALHO DE CONCLUSÃO DE CURSO</w:t>
      </w:r>
    </w:p>
    <w:p w14:paraId="52C9CD04" w14:textId="77777777" w:rsidR="00DC435F" w:rsidRDefault="00DC435F" w:rsidP="00DC435F">
      <w:pPr>
        <w:pStyle w:val="PargrafodaLista"/>
        <w:spacing w:after="0" w:line="360" w:lineRule="auto"/>
        <w:jc w:val="center"/>
        <w:rPr>
          <w:rFonts w:ascii="Times New Roman" w:eastAsia="Times New Roman" w:hAnsi="Times New Roman" w:cs="Times New Roman"/>
          <w:b/>
          <w:bCs/>
          <w:sz w:val="28"/>
          <w:szCs w:val="28"/>
          <w:lang w:eastAsia="pt-BR"/>
        </w:rPr>
      </w:pPr>
    </w:p>
    <w:p w14:paraId="52C9CD05" w14:textId="77777777" w:rsidR="00DC435F" w:rsidRDefault="00DC435F" w:rsidP="00DC435F">
      <w:pPr>
        <w:pStyle w:val="PargrafodaLista"/>
        <w:spacing w:after="0" w:line="360" w:lineRule="auto"/>
        <w:jc w:val="center"/>
        <w:rPr>
          <w:rFonts w:ascii="Times New Roman" w:eastAsia="Times New Roman" w:hAnsi="Times New Roman" w:cs="Times New Roman"/>
          <w:b/>
          <w:bCs/>
          <w:sz w:val="28"/>
          <w:szCs w:val="28"/>
          <w:lang w:eastAsia="pt-BR"/>
        </w:rPr>
      </w:pPr>
    </w:p>
    <w:p w14:paraId="52C9CD06" w14:textId="77777777" w:rsidR="00DC435F" w:rsidRDefault="00DC435F" w:rsidP="00DC435F">
      <w:pPr>
        <w:pStyle w:val="PargrafodaLista"/>
        <w:spacing w:after="0" w:line="360" w:lineRule="auto"/>
        <w:jc w:val="center"/>
        <w:rPr>
          <w:rFonts w:ascii="Times New Roman" w:eastAsia="Times New Roman" w:hAnsi="Times New Roman" w:cs="Times New Roman"/>
          <w:b/>
          <w:bCs/>
          <w:sz w:val="28"/>
          <w:szCs w:val="28"/>
          <w:lang w:eastAsia="pt-BR"/>
        </w:rPr>
      </w:pPr>
      <w:r>
        <w:rPr>
          <w:rFonts w:ascii="Times New Roman" w:eastAsia="Times New Roman" w:hAnsi="Times New Roman" w:cs="Times New Roman"/>
          <w:b/>
          <w:bCs/>
          <w:sz w:val="28"/>
          <w:szCs w:val="28"/>
          <w:lang w:eastAsia="pt-BR"/>
        </w:rPr>
        <w:t>Título do TCC em letras minúsculas com fonte Times New Roman 14, em negrito e espaçamento de linha 1,5</w:t>
      </w:r>
    </w:p>
    <w:p w14:paraId="52C9CD07" w14:textId="77777777" w:rsidR="00DC435F" w:rsidRDefault="00DC435F" w:rsidP="00DC435F">
      <w:pPr>
        <w:pStyle w:val="PargrafodaLista"/>
        <w:spacing w:after="0" w:line="360" w:lineRule="auto"/>
        <w:jc w:val="center"/>
        <w:rPr>
          <w:rFonts w:ascii="Times New Roman" w:eastAsia="Times New Roman" w:hAnsi="Times New Roman" w:cs="Times New Roman"/>
          <w:b/>
          <w:bCs/>
          <w:sz w:val="28"/>
          <w:szCs w:val="28"/>
          <w:lang w:eastAsia="pt-BR"/>
        </w:rPr>
      </w:pPr>
    </w:p>
    <w:p w14:paraId="52C9CD08" w14:textId="77777777" w:rsidR="00DC435F" w:rsidRDefault="00DC435F" w:rsidP="00DC435F">
      <w:pPr>
        <w:pStyle w:val="PargrafodaLista"/>
        <w:spacing w:after="0" w:line="360" w:lineRule="auto"/>
        <w:jc w:val="center"/>
        <w:rPr>
          <w:rFonts w:ascii="Times New Roman" w:eastAsia="Times New Roman" w:hAnsi="Times New Roman" w:cs="Times New Roman"/>
          <w:b/>
          <w:bCs/>
          <w:sz w:val="28"/>
          <w:szCs w:val="28"/>
          <w:lang w:eastAsia="pt-BR"/>
        </w:rPr>
      </w:pPr>
    </w:p>
    <w:p w14:paraId="52C9CD09" w14:textId="77777777" w:rsidR="00DC435F" w:rsidRPr="00CE6F98" w:rsidRDefault="00DC435F" w:rsidP="00DC435F">
      <w:pPr>
        <w:pStyle w:val="PargrafodaLista"/>
        <w:spacing w:after="0" w:line="360" w:lineRule="auto"/>
        <w:jc w:val="center"/>
        <w:rPr>
          <w:rFonts w:ascii="Times New Roman" w:eastAsia="Times New Roman" w:hAnsi="Times New Roman" w:cs="Times New Roman"/>
          <w:b/>
          <w:bCs/>
          <w:sz w:val="28"/>
          <w:szCs w:val="28"/>
          <w:lang w:eastAsia="pt-BR"/>
        </w:rPr>
      </w:pPr>
    </w:p>
    <w:p w14:paraId="52C9CD0A" w14:textId="77777777" w:rsidR="00DC435F" w:rsidRDefault="00DC435F" w:rsidP="00DC435F">
      <w:pPr>
        <w:pStyle w:val="PargrafodaLista"/>
        <w:spacing w:after="0" w:line="360" w:lineRule="auto"/>
        <w:jc w:val="center"/>
        <w:rPr>
          <w:rFonts w:ascii="Times New Roman" w:eastAsia="Times New Roman" w:hAnsi="Times New Roman" w:cs="Times New Roman"/>
          <w:b/>
          <w:bCs/>
          <w:sz w:val="28"/>
          <w:szCs w:val="28"/>
          <w:lang w:eastAsia="pt-BR"/>
        </w:rPr>
      </w:pPr>
      <w:r w:rsidRPr="001335EA">
        <w:rPr>
          <w:rFonts w:ascii="Times New Roman" w:eastAsia="Times New Roman" w:hAnsi="Times New Roman" w:cs="Times New Roman"/>
          <w:b/>
          <w:bCs/>
          <w:sz w:val="28"/>
          <w:szCs w:val="28"/>
          <w:lang w:eastAsia="pt-BR"/>
        </w:rPr>
        <w:t>Nome do aluno</w:t>
      </w:r>
      <w:r>
        <w:rPr>
          <w:rFonts w:ascii="Times New Roman" w:eastAsia="Times New Roman" w:hAnsi="Times New Roman" w:cs="Times New Roman"/>
          <w:b/>
          <w:bCs/>
          <w:sz w:val="28"/>
          <w:szCs w:val="28"/>
          <w:lang w:eastAsia="pt-BR"/>
        </w:rPr>
        <w:t xml:space="preserve"> em Times New Roman 14, em negrito</w:t>
      </w:r>
    </w:p>
    <w:p w14:paraId="52C9CD0B" w14:textId="77777777" w:rsidR="00DC435F" w:rsidRDefault="00DC435F" w:rsidP="00DC435F">
      <w:pPr>
        <w:pStyle w:val="PargrafodaLista"/>
        <w:spacing w:after="0" w:line="360" w:lineRule="auto"/>
        <w:jc w:val="center"/>
        <w:rPr>
          <w:rFonts w:ascii="Times New Roman" w:eastAsia="Times New Roman" w:hAnsi="Times New Roman" w:cs="Times New Roman"/>
          <w:b/>
          <w:bCs/>
          <w:sz w:val="28"/>
          <w:szCs w:val="28"/>
          <w:lang w:eastAsia="pt-BR"/>
        </w:rPr>
      </w:pPr>
    </w:p>
    <w:p w14:paraId="52C9CD0C" w14:textId="77777777" w:rsidR="00DC435F" w:rsidRDefault="00DC435F" w:rsidP="00DC435F">
      <w:pPr>
        <w:pStyle w:val="PargrafodaLista"/>
        <w:spacing w:after="0" w:line="360" w:lineRule="auto"/>
        <w:jc w:val="center"/>
        <w:rPr>
          <w:rFonts w:ascii="Times New Roman" w:eastAsia="Times New Roman" w:hAnsi="Times New Roman" w:cs="Times New Roman"/>
          <w:b/>
          <w:bCs/>
          <w:sz w:val="28"/>
          <w:szCs w:val="28"/>
          <w:lang w:eastAsia="pt-BR"/>
        </w:rPr>
      </w:pPr>
    </w:p>
    <w:tbl>
      <w:tblPr>
        <w:tblStyle w:val="Tabelacomgrade"/>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4930"/>
      </w:tblGrid>
      <w:tr w:rsidR="00DC435F" w14:paraId="52C9CD13" w14:textId="77777777" w:rsidTr="007E010A">
        <w:tc>
          <w:tcPr>
            <w:tcW w:w="3216" w:type="dxa"/>
          </w:tcPr>
          <w:p w14:paraId="52C9CD0D" w14:textId="77777777" w:rsidR="00DC435F" w:rsidRDefault="00DC435F" w:rsidP="007E010A">
            <w:pPr>
              <w:pStyle w:val="PargrafodaLista"/>
              <w:spacing w:line="360" w:lineRule="auto"/>
              <w:ind w:left="0"/>
              <w:jc w:val="center"/>
              <w:rPr>
                <w:rFonts w:ascii="Times New Roman" w:eastAsia="Times New Roman" w:hAnsi="Times New Roman" w:cs="Times New Roman"/>
                <w:b/>
                <w:bCs/>
                <w:sz w:val="28"/>
                <w:szCs w:val="28"/>
              </w:rPr>
            </w:pPr>
          </w:p>
        </w:tc>
        <w:tc>
          <w:tcPr>
            <w:tcW w:w="5067" w:type="dxa"/>
          </w:tcPr>
          <w:p w14:paraId="52C9CD0E" w14:textId="77777777" w:rsidR="00DC435F" w:rsidRDefault="00DC435F" w:rsidP="007E010A">
            <w:pPr>
              <w:pStyle w:val="PargrafodaLista"/>
              <w:jc w:val="both"/>
              <w:rPr>
                <w:rFonts w:ascii="Times New Roman" w:eastAsia="Times New Roman" w:hAnsi="Times New Roman" w:cs="Times New Roman"/>
                <w:bCs/>
                <w:sz w:val="24"/>
                <w:szCs w:val="24"/>
              </w:rPr>
            </w:pPr>
            <w:r w:rsidRPr="00C27B84">
              <w:rPr>
                <w:rFonts w:ascii="Times New Roman" w:eastAsia="Times New Roman" w:hAnsi="Times New Roman" w:cs="Times New Roman"/>
                <w:bCs/>
                <w:sz w:val="24"/>
                <w:szCs w:val="24"/>
              </w:rPr>
              <w:t>Trabalho de Conclusão de Curso apresentado</w:t>
            </w:r>
            <w:r>
              <w:rPr>
                <w:rFonts w:ascii="Times New Roman" w:eastAsia="Times New Roman" w:hAnsi="Times New Roman" w:cs="Times New Roman"/>
                <w:bCs/>
                <w:sz w:val="24"/>
                <w:szCs w:val="24"/>
              </w:rPr>
              <w:t xml:space="preserve"> </w:t>
            </w:r>
            <w:r w:rsidR="00274D64">
              <w:rPr>
                <w:rFonts w:ascii="Times New Roman" w:eastAsia="Times New Roman" w:hAnsi="Times New Roman" w:cs="Times New Roman"/>
                <w:bCs/>
                <w:sz w:val="24"/>
                <w:szCs w:val="24"/>
              </w:rPr>
              <w:t xml:space="preserve">no formato de Artigo de Pesquisa </w:t>
            </w:r>
            <w:r w:rsidRPr="00C27B84">
              <w:rPr>
                <w:rFonts w:ascii="Times New Roman" w:eastAsia="Times New Roman" w:hAnsi="Times New Roman" w:cs="Times New Roman"/>
                <w:bCs/>
                <w:sz w:val="24"/>
                <w:szCs w:val="24"/>
              </w:rPr>
              <w:t>ao curso de Graduação em Agronomia, do Centro de Ciências Agrárias, da Universidade Federal de Santa Catarina, como requisito para a obtenção do título de Engenheiro Agrônomo.</w:t>
            </w:r>
            <w:r>
              <w:rPr>
                <w:rFonts w:ascii="Times New Roman" w:eastAsia="Times New Roman" w:hAnsi="Times New Roman" w:cs="Times New Roman"/>
                <w:bCs/>
                <w:sz w:val="24"/>
                <w:szCs w:val="24"/>
              </w:rPr>
              <w:t xml:space="preserve"> [espaçamento de linha 1,0]</w:t>
            </w:r>
          </w:p>
          <w:p w14:paraId="52C9CD0F" w14:textId="77777777" w:rsidR="00DC435F" w:rsidRPr="00C27B84" w:rsidRDefault="00DC435F" w:rsidP="007E010A">
            <w:pPr>
              <w:pStyle w:val="PargrafodaLista"/>
              <w:jc w:val="both"/>
              <w:rPr>
                <w:rFonts w:ascii="Times New Roman" w:eastAsia="Times New Roman" w:hAnsi="Times New Roman" w:cs="Times New Roman"/>
                <w:bCs/>
                <w:sz w:val="24"/>
                <w:szCs w:val="24"/>
              </w:rPr>
            </w:pPr>
          </w:p>
          <w:p w14:paraId="52C9CD10" w14:textId="77777777" w:rsidR="00DC435F" w:rsidRPr="00C27B84" w:rsidRDefault="00DC435F" w:rsidP="007E010A">
            <w:pPr>
              <w:pStyle w:val="PargrafodaLista"/>
              <w:jc w:val="both"/>
              <w:rPr>
                <w:rFonts w:ascii="Times New Roman" w:eastAsia="Times New Roman" w:hAnsi="Times New Roman" w:cs="Times New Roman"/>
                <w:bCs/>
                <w:sz w:val="24"/>
                <w:szCs w:val="24"/>
              </w:rPr>
            </w:pPr>
            <w:r w:rsidRPr="00C27B84">
              <w:rPr>
                <w:rFonts w:ascii="Times New Roman" w:eastAsia="Times New Roman" w:hAnsi="Times New Roman" w:cs="Times New Roman"/>
                <w:bCs/>
                <w:sz w:val="24"/>
                <w:szCs w:val="24"/>
              </w:rPr>
              <w:t>Orientador: [nome</w:t>
            </w:r>
            <w:r>
              <w:rPr>
                <w:rFonts w:ascii="Times New Roman" w:eastAsia="Times New Roman" w:hAnsi="Times New Roman" w:cs="Times New Roman"/>
                <w:bCs/>
                <w:sz w:val="24"/>
                <w:szCs w:val="24"/>
              </w:rPr>
              <w:t xml:space="preserve"> completo]</w:t>
            </w:r>
          </w:p>
          <w:p w14:paraId="52C9CD11" w14:textId="77777777" w:rsidR="00DC435F" w:rsidRDefault="00DC435F" w:rsidP="007E010A">
            <w:pPr>
              <w:pStyle w:val="PargrafodaLista"/>
              <w:spacing w:line="360" w:lineRule="auto"/>
              <w:ind w:left="0"/>
              <w:jc w:val="center"/>
              <w:rPr>
                <w:rFonts w:ascii="Times New Roman" w:eastAsia="Times New Roman" w:hAnsi="Times New Roman" w:cs="Times New Roman"/>
                <w:b/>
                <w:bCs/>
                <w:sz w:val="28"/>
                <w:szCs w:val="28"/>
              </w:rPr>
            </w:pPr>
          </w:p>
          <w:p w14:paraId="52C9CD12" w14:textId="77777777" w:rsidR="00DC435F" w:rsidRDefault="00DC435F" w:rsidP="007E010A">
            <w:pPr>
              <w:pStyle w:val="PargrafodaLista"/>
              <w:spacing w:line="360" w:lineRule="auto"/>
              <w:ind w:left="0"/>
              <w:jc w:val="center"/>
              <w:rPr>
                <w:rFonts w:ascii="Times New Roman" w:eastAsia="Times New Roman" w:hAnsi="Times New Roman" w:cs="Times New Roman"/>
                <w:b/>
                <w:bCs/>
                <w:sz w:val="28"/>
                <w:szCs w:val="28"/>
              </w:rPr>
            </w:pPr>
          </w:p>
        </w:tc>
      </w:tr>
    </w:tbl>
    <w:p w14:paraId="52C9CD14" w14:textId="77777777" w:rsidR="00DC435F" w:rsidRPr="00C27B84" w:rsidRDefault="00DC435F" w:rsidP="00DC435F">
      <w:pPr>
        <w:pStyle w:val="PargrafodaLista"/>
        <w:spacing w:after="0" w:line="360" w:lineRule="auto"/>
        <w:jc w:val="center"/>
        <w:rPr>
          <w:rFonts w:ascii="Times New Roman" w:eastAsia="Times New Roman" w:hAnsi="Times New Roman" w:cs="Times New Roman"/>
          <w:b/>
          <w:bCs/>
          <w:sz w:val="24"/>
          <w:szCs w:val="24"/>
          <w:lang w:eastAsia="pt-BR"/>
        </w:rPr>
      </w:pPr>
      <w:r w:rsidRPr="00C27B84">
        <w:rPr>
          <w:rFonts w:ascii="Times New Roman" w:eastAsia="Times New Roman" w:hAnsi="Times New Roman" w:cs="Times New Roman"/>
          <w:b/>
          <w:bCs/>
          <w:sz w:val="24"/>
          <w:szCs w:val="24"/>
          <w:lang w:eastAsia="pt-BR"/>
        </w:rPr>
        <w:t>Florianópolis – SC</w:t>
      </w:r>
    </w:p>
    <w:p w14:paraId="38F5FA7D" w14:textId="77777777" w:rsidR="00AC64D1" w:rsidRDefault="00DC435F" w:rsidP="00DC435F">
      <w:pPr>
        <w:pStyle w:val="PargrafodaLista"/>
        <w:spacing w:after="0" w:line="360" w:lineRule="auto"/>
        <w:jc w:val="center"/>
        <w:rPr>
          <w:rFonts w:ascii="Times New Roman" w:eastAsia="Times New Roman" w:hAnsi="Times New Roman" w:cs="Times New Roman"/>
          <w:b/>
          <w:bCs/>
          <w:sz w:val="24"/>
          <w:szCs w:val="24"/>
          <w:lang w:eastAsia="pt-BR"/>
        </w:rPr>
        <w:sectPr w:rsidR="00AC64D1">
          <w:pgSz w:w="11906" w:h="16838"/>
          <w:pgMar w:top="1417" w:right="1701" w:bottom="1417" w:left="1701" w:header="708" w:footer="708" w:gutter="0"/>
          <w:cols w:space="708"/>
          <w:docGrid w:linePitch="360"/>
        </w:sectPr>
      </w:pPr>
      <w:r w:rsidRPr="00C27B84">
        <w:rPr>
          <w:rFonts w:ascii="Times New Roman" w:eastAsia="Times New Roman" w:hAnsi="Times New Roman" w:cs="Times New Roman"/>
          <w:b/>
          <w:bCs/>
          <w:sz w:val="24"/>
          <w:szCs w:val="24"/>
          <w:lang w:eastAsia="pt-BR"/>
        </w:rPr>
        <w:t>Mês/ano</w:t>
      </w:r>
    </w:p>
    <w:p w14:paraId="52C9CD18" w14:textId="77777777" w:rsidR="00DC435F" w:rsidRPr="005C6E8F" w:rsidRDefault="00DC435F" w:rsidP="00DC435F">
      <w:pPr>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lastRenderedPageBreak/>
        <w:t>Título na íntegra ao destacado na capa, em negrito, centralizado com fonte Times New Roman, tamanho 12, espaçamento de linha 1,0</w:t>
      </w:r>
    </w:p>
    <w:p w14:paraId="52C9CD19" w14:textId="77777777" w:rsidR="00DC435F" w:rsidRPr="005C6E8F" w:rsidRDefault="00DC435F" w:rsidP="00DC435F">
      <w:pPr>
        <w:spacing w:after="0" w:line="240" w:lineRule="auto"/>
        <w:jc w:val="center"/>
        <w:rPr>
          <w:rFonts w:ascii="Times New Roman" w:eastAsia="Times New Roman" w:hAnsi="Times New Roman" w:cs="Times New Roman"/>
          <w:b/>
          <w:sz w:val="24"/>
          <w:szCs w:val="24"/>
        </w:rPr>
      </w:pPr>
    </w:p>
    <w:p w14:paraId="52C9CD1A" w14:textId="77777777" w:rsidR="00DC435F" w:rsidRPr="005C6E8F" w:rsidRDefault="00DC435F" w:rsidP="00DC435F">
      <w:pPr>
        <w:spacing w:after="0" w:line="240" w:lineRule="auto"/>
        <w:jc w:val="center"/>
        <w:rPr>
          <w:rFonts w:ascii="Times New Roman" w:eastAsia="Times New Roman" w:hAnsi="Times New Roman" w:cs="Times New Roman"/>
          <w:b/>
          <w:sz w:val="24"/>
          <w:szCs w:val="24"/>
        </w:rPr>
      </w:pPr>
    </w:p>
    <w:p w14:paraId="52C9CD1B" w14:textId="77777777" w:rsidR="00DC435F" w:rsidRPr="005C6E8F" w:rsidRDefault="00DC435F" w:rsidP="00DC435F">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João José da </w:t>
      </w:r>
      <w:proofErr w:type="gramStart"/>
      <w:r>
        <w:rPr>
          <w:rFonts w:ascii="Times New Roman" w:eastAsia="Times New Roman" w:hAnsi="Times New Roman" w:cs="Times New Roman"/>
          <w:sz w:val="24"/>
          <w:szCs w:val="24"/>
        </w:rPr>
        <w:t>Silva</w:t>
      </w:r>
      <w:r w:rsidRPr="005C6E8F">
        <w:rPr>
          <w:rFonts w:ascii="Times New Roman" w:eastAsia="Times New Roman" w:hAnsi="Times New Roman" w:cs="Times New Roman"/>
          <w:sz w:val="24"/>
          <w:szCs w:val="24"/>
          <w:vertAlign w:val="superscript"/>
        </w:rPr>
        <w:t>(</w:t>
      </w:r>
      <w:proofErr w:type="gramEnd"/>
      <w:r w:rsidRPr="005C6E8F">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vertAlign w:val="superscript"/>
        </w:rPr>
        <w:t>*</w:t>
      </w:r>
      <w:r w:rsidRPr="005C6E8F">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Apolonio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Leopoldino</w:t>
      </w:r>
      <w:proofErr w:type="spellEnd"/>
      <w:r w:rsidRPr="005C6E8F">
        <w:rPr>
          <w:rFonts w:ascii="Times New Roman" w:eastAsia="Times New Roman" w:hAnsi="Times New Roman" w:cs="Times New Roman"/>
          <w:sz w:val="24"/>
          <w:szCs w:val="24"/>
          <w:vertAlign w:val="superscript"/>
        </w:rPr>
        <w:t>(2)</w:t>
      </w:r>
    </w:p>
    <w:p w14:paraId="52C9CD1C" w14:textId="77777777" w:rsidR="00DC435F" w:rsidRPr="005C6E8F" w:rsidRDefault="00DC435F" w:rsidP="00DC435F">
      <w:pPr>
        <w:spacing w:after="0" w:line="240" w:lineRule="auto"/>
        <w:ind w:firstLine="284"/>
        <w:jc w:val="both"/>
        <w:rPr>
          <w:rFonts w:ascii="Times New Roman" w:eastAsia="Times New Roman" w:hAnsi="Times New Roman" w:cs="Times New Roman"/>
          <w:sz w:val="24"/>
          <w:szCs w:val="24"/>
          <w:vertAlign w:val="superscript"/>
        </w:rPr>
      </w:pPr>
    </w:p>
    <w:tbl>
      <w:tblPr>
        <w:tblStyle w:val="Tabelacomgrade"/>
        <w:tblW w:w="0" w:type="auto"/>
        <w:shd w:val="solid" w:color="FF0000" w:fill="auto"/>
        <w:tblLook w:val="04A0" w:firstRow="1" w:lastRow="0" w:firstColumn="1" w:lastColumn="0" w:noHBand="0" w:noVBand="1"/>
      </w:tblPr>
      <w:tblGrid>
        <w:gridCol w:w="8644"/>
      </w:tblGrid>
      <w:tr w:rsidR="00DC435F" w14:paraId="52C9CD1E" w14:textId="77777777" w:rsidTr="007E010A">
        <w:tc>
          <w:tcPr>
            <w:tcW w:w="8644" w:type="dxa"/>
            <w:shd w:val="solid" w:color="FF0000" w:fill="auto"/>
          </w:tcPr>
          <w:p w14:paraId="52C9CD1D" w14:textId="77777777" w:rsidR="00DC435F" w:rsidRPr="00D71491" w:rsidRDefault="00DC435F" w:rsidP="007E010A">
            <w:pPr>
              <w:jc w:val="center"/>
              <w:rPr>
                <w:rFonts w:ascii="Times New Roman" w:eastAsia="Times New Roman" w:hAnsi="Times New Roman" w:cs="Times New Roman"/>
                <w:b/>
                <w:color w:val="FFFFFF" w:themeColor="background1"/>
                <w:sz w:val="24"/>
                <w:szCs w:val="24"/>
              </w:rPr>
            </w:pPr>
            <w:r w:rsidRPr="00D71491">
              <w:rPr>
                <w:rFonts w:ascii="Times New Roman" w:eastAsia="Times New Roman" w:hAnsi="Times New Roman" w:cs="Times New Roman"/>
                <w:b/>
                <w:color w:val="FFFFFF" w:themeColor="background1"/>
                <w:sz w:val="24"/>
                <w:szCs w:val="24"/>
              </w:rPr>
              <w:t>A autoria do TCC deve ser composta por 2 autores: o aluno e o orientador</w:t>
            </w:r>
            <w:r>
              <w:rPr>
                <w:rFonts w:ascii="Times New Roman" w:eastAsia="Times New Roman" w:hAnsi="Times New Roman" w:cs="Times New Roman"/>
                <w:b/>
                <w:color w:val="FFFFFF" w:themeColor="background1"/>
                <w:sz w:val="24"/>
                <w:szCs w:val="24"/>
              </w:rPr>
              <w:t>!!!</w:t>
            </w:r>
          </w:p>
        </w:tc>
      </w:tr>
    </w:tbl>
    <w:p w14:paraId="52C9CD1F" w14:textId="77777777" w:rsidR="00DC435F" w:rsidRPr="00D71491" w:rsidRDefault="00DC435F" w:rsidP="00DC435F">
      <w:pPr>
        <w:spacing w:after="0" w:line="240" w:lineRule="auto"/>
        <w:jc w:val="both"/>
        <w:rPr>
          <w:rFonts w:ascii="Times New Roman" w:eastAsia="Times New Roman" w:hAnsi="Times New Roman" w:cs="Times New Roman"/>
          <w:sz w:val="24"/>
          <w:szCs w:val="24"/>
        </w:rPr>
      </w:pPr>
    </w:p>
    <w:p w14:paraId="52C9CD20" w14:textId="77777777" w:rsidR="00DC435F" w:rsidRPr="005C6E8F" w:rsidRDefault="00DC435F" w:rsidP="00DC435F">
      <w:pPr>
        <w:spacing w:after="0" w:line="360" w:lineRule="auto"/>
        <w:jc w:val="both"/>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vertAlign w:val="superscript"/>
        </w:rPr>
        <w:t xml:space="preserve">(1) </w:t>
      </w:r>
      <w:r w:rsidRPr="005C6E8F">
        <w:rPr>
          <w:rFonts w:ascii="Times New Roman" w:eastAsia="Times New Roman" w:hAnsi="Times New Roman" w:cs="Times New Roman"/>
          <w:sz w:val="24"/>
          <w:szCs w:val="24"/>
        </w:rPr>
        <w:t>Acadêmic</w:t>
      </w:r>
      <w:r>
        <w:rPr>
          <w:rFonts w:ascii="Times New Roman" w:eastAsia="Times New Roman" w:hAnsi="Times New Roman" w:cs="Times New Roman"/>
          <w:sz w:val="24"/>
          <w:szCs w:val="24"/>
        </w:rPr>
        <w:t>o</w:t>
      </w:r>
      <w:r w:rsidRPr="005C6E8F">
        <w:rPr>
          <w:rFonts w:ascii="Times New Roman" w:eastAsia="Times New Roman" w:hAnsi="Times New Roman" w:cs="Times New Roman"/>
          <w:sz w:val="24"/>
          <w:szCs w:val="24"/>
        </w:rPr>
        <w:t xml:space="preserve"> do curso de Agronomia do Centro de Ciências Agrárias da Universidade Federal de Santa Catarina. Rod. </w:t>
      </w:r>
      <w:proofErr w:type="spellStart"/>
      <w:r w:rsidRPr="005C6E8F">
        <w:rPr>
          <w:rFonts w:ascii="Times New Roman" w:eastAsia="Times New Roman" w:hAnsi="Times New Roman" w:cs="Times New Roman"/>
          <w:sz w:val="24"/>
          <w:szCs w:val="24"/>
        </w:rPr>
        <w:t>Admar</w:t>
      </w:r>
      <w:proofErr w:type="spellEnd"/>
      <w:r w:rsidR="00460C20">
        <w:rPr>
          <w:rFonts w:ascii="Times New Roman" w:eastAsia="Times New Roman" w:hAnsi="Times New Roman" w:cs="Times New Roman"/>
          <w:sz w:val="24"/>
          <w:szCs w:val="24"/>
        </w:rPr>
        <w:t xml:space="preserve"> </w:t>
      </w:r>
      <w:r w:rsidRPr="005C6E8F">
        <w:rPr>
          <w:rFonts w:ascii="Times New Roman" w:eastAsia="Times New Roman" w:hAnsi="Times New Roman" w:cs="Times New Roman"/>
          <w:sz w:val="24"/>
          <w:szCs w:val="24"/>
        </w:rPr>
        <w:t xml:space="preserve">Gonzaga,1346, Bairro </w:t>
      </w:r>
      <w:proofErr w:type="spellStart"/>
      <w:r w:rsidRPr="005C6E8F">
        <w:rPr>
          <w:rFonts w:ascii="Times New Roman" w:eastAsia="Times New Roman" w:hAnsi="Times New Roman" w:cs="Times New Roman"/>
          <w:sz w:val="24"/>
          <w:szCs w:val="24"/>
        </w:rPr>
        <w:t>Itacorubi</w:t>
      </w:r>
      <w:proofErr w:type="spellEnd"/>
      <w:r w:rsidRPr="005C6E8F">
        <w:rPr>
          <w:rFonts w:ascii="Times New Roman" w:eastAsia="Times New Roman" w:hAnsi="Times New Roman" w:cs="Times New Roman"/>
          <w:sz w:val="24"/>
          <w:szCs w:val="24"/>
        </w:rPr>
        <w:t>, Caixa Postal 476, CEP 8840-900, Florianópolis-SC, Brasil.</w:t>
      </w:r>
    </w:p>
    <w:p w14:paraId="52C9CD21" w14:textId="77777777" w:rsidR="00DC435F" w:rsidRPr="005C6E8F" w:rsidRDefault="00DC435F" w:rsidP="00DC435F">
      <w:pPr>
        <w:spacing w:after="0" w:line="360" w:lineRule="auto"/>
        <w:jc w:val="both"/>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vertAlign w:val="superscript"/>
        </w:rPr>
        <w:t xml:space="preserve">(2) </w:t>
      </w:r>
      <w:r w:rsidRPr="005C6E8F">
        <w:rPr>
          <w:rFonts w:ascii="Times New Roman" w:eastAsia="Times New Roman" w:hAnsi="Times New Roman" w:cs="Times New Roman"/>
          <w:sz w:val="24"/>
          <w:szCs w:val="24"/>
        </w:rPr>
        <w:t>Professor</w:t>
      </w:r>
      <w:r>
        <w:rPr>
          <w:rFonts w:ascii="Times New Roman" w:eastAsia="Times New Roman" w:hAnsi="Times New Roman" w:cs="Times New Roman"/>
          <w:sz w:val="24"/>
          <w:szCs w:val="24"/>
        </w:rPr>
        <w:t>(a)</w:t>
      </w:r>
      <w:r w:rsidRPr="005C6E8F">
        <w:rPr>
          <w:rFonts w:ascii="Times New Roman" w:eastAsia="Times New Roman" w:hAnsi="Times New Roman" w:cs="Times New Roman"/>
          <w:sz w:val="24"/>
          <w:szCs w:val="24"/>
        </w:rPr>
        <w:t xml:space="preserve">, </w:t>
      </w:r>
      <w:proofErr w:type="spellStart"/>
      <w:r w:rsidRPr="005C6E8F">
        <w:rPr>
          <w:rFonts w:ascii="Times New Roman" w:eastAsia="Times New Roman" w:hAnsi="Times New Roman" w:cs="Times New Roman"/>
          <w:sz w:val="24"/>
          <w:szCs w:val="24"/>
        </w:rPr>
        <w:t>Depto</w:t>
      </w:r>
      <w:proofErr w:type="spellEnd"/>
      <w:r w:rsidRPr="005C6E8F">
        <w:rPr>
          <w:rFonts w:ascii="Times New Roman" w:eastAsia="Times New Roman" w:hAnsi="Times New Roman" w:cs="Times New Roman"/>
          <w:sz w:val="24"/>
          <w:szCs w:val="24"/>
        </w:rPr>
        <w:t>. de</w:t>
      </w:r>
      <w:r>
        <w:rPr>
          <w:rFonts w:ascii="Times New Roman" w:eastAsia="Times New Roman" w:hAnsi="Times New Roman" w:cs="Times New Roman"/>
          <w:sz w:val="24"/>
          <w:szCs w:val="24"/>
        </w:rPr>
        <w:t>??????</w:t>
      </w:r>
      <w:r w:rsidRPr="005C6E8F">
        <w:rPr>
          <w:rFonts w:ascii="Times New Roman" w:eastAsia="Times New Roman" w:hAnsi="Times New Roman" w:cs="Times New Roman"/>
          <w:sz w:val="24"/>
          <w:szCs w:val="24"/>
        </w:rPr>
        <w:t>, Centro de Ciências Agrárias da Universidade Fed</w:t>
      </w:r>
      <w:r>
        <w:rPr>
          <w:rFonts w:ascii="Times New Roman" w:eastAsia="Times New Roman" w:hAnsi="Times New Roman" w:cs="Times New Roman"/>
          <w:sz w:val="24"/>
          <w:szCs w:val="24"/>
        </w:rPr>
        <w:t xml:space="preserve">eral de Santa Catarina. Rod. </w:t>
      </w:r>
      <w:proofErr w:type="spellStart"/>
      <w:r>
        <w:rPr>
          <w:rFonts w:ascii="Times New Roman" w:eastAsia="Times New Roman" w:hAnsi="Times New Roman" w:cs="Times New Roman"/>
          <w:sz w:val="24"/>
          <w:szCs w:val="24"/>
        </w:rPr>
        <w:t>Ad</w:t>
      </w:r>
      <w:r w:rsidRPr="005C6E8F">
        <w:rPr>
          <w:rFonts w:ascii="Times New Roman" w:eastAsia="Times New Roman" w:hAnsi="Times New Roman" w:cs="Times New Roman"/>
          <w:sz w:val="24"/>
          <w:szCs w:val="24"/>
        </w:rPr>
        <w:t>mar</w:t>
      </w:r>
      <w:proofErr w:type="spellEnd"/>
      <w:r w:rsidR="00460C20">
        <w:rPr>
          <w:rFonts w:ascii="Times New Roman" w:eastAsia="Times New Roman" w:hAnsi="Times New Roman" w:cs="Times New Roman"/>
          <w:sz w:val="24"/>
          <w:szCs w:val="24"/>
        </w:rPr>
        <w:t xml:space="preserve"> </w:t>
      </w:r>
      <w:r w:rsidRPr="005C6E8F">
        <w:rPr>
          <w:rFonts w:ascii="Times New Roman" w:eastAsia="Times New Roman" w:hAnsi="Times New Roman" w:cs="Times New Roman"/>
          <w:sz w:val="24"/>
          <w:szCs w:val="24"/>
        </w:rPr>
        <w:t xml:space="preserve">Gonzaga,1346, Bairro </w:t>
      </w:r>
      <w:proofErr w:type="spellStart"/>
      <w:r w:rsidRPr="005C6E8F">
        <w:rPr>
          <w:rFonts w:ascii="Times New Roman" w:eastAsia="Times New Roman" w:hAnsi="Times New Roman" w:cs="Times New Roman"/>
          <w:sz w:val="24"/>
          <w:szCs w:val="24"/>
        </w:rPr>
        <w:t>Itacorubi</w:t>
      </w:r>
      <w:proofErr w:type="spellEnd"/>
      <w:r w:rsidRPr="005C6E8F">
        <w:rPr>
          <w:rFonts w:ascii="Times New Roman" w:eastAsia="Times New Roman" w:hAnsi="Times New Roman" w:cs="Times New Roman"/>
          <w:sz w:val="24"/>
          <w:szCs w:val="24"/>
        </w:rPr>
        <w:t>, Caixa Postal 476, CEP 8840-900, Florianópolis-SC, Brasil.</w:t>
      </w:r>
    </w:p>
    <w:p w14:paraId="52C9CD22" w14:textId="77777777" w:rsidR="00DC435F" w:rsidRDefault="00DC435F" w:rsidP="00DC435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*Autor</w:t>
      </w:r>
      <w:r w:rsidRPr="005C6E8F">
        <w:rPr>
          <w:rFonts w:ascii="Times New Roman" w:eastAsia="Times New Roman" w:hAnsi="Times New Roman" w:cs="Times New Roman"/>
          <w:sz w:val="24"/>
          <w:szCs w:val="24"/>
        </w:rPr>
        <w:t xml:space="preserve"> Correspondente- E-mail: </w:t>
      </w:r>
      <w:r>
        <w:rPr>
          <w:rFonts w:ascii="Times New Roman" w:eastAsia="Times New Roman" w:hAnsi="Times New Roman" w:cs="Times New Roman"/>
          <w:sz w:val="24"/>
          <w:szCs w:val="24"/>
        </w:rPr>
        <w:t>joaojose</w:t>
      </w:r>
      <w:r w:rsidRPr="005C6E8F">
        <w:rPr>
          <w:rFonts w:ascii="Times New Roman" w:eastAsia="Times New Roman" w:hAnsi="Times New Roman" w:cs="Times New Roman"/>
          <w:sz w:val="24"/>
          <w:szCs w:val="24"/>
        </w:rPr>
        <w:t>@</w:t>
      </w:r>
      <w:r>
        <w:rPr>
          <w:rFonts w:ascii="Times New Roman" w:eastAsia="Times New Roman" w:hAnsi="Times New Roman" w:cs="Times New Roman"/>
          <w:sz w:val="24"/>
          <w:szCs w:val="24"/>
        </w:rPr>
        <w:t>ufsc</w:t>
      </w:r>
      <w:r w:rsidRPr="005C6E8F">
        <w:rPr>
          <w:rFonts w:ascii="Times New Roman" w:eastAsia="Times New Roman" w:hAnsi="Times New Roman" w:cs="Times New Roman"/>
          <w:sz w:val="24"/>
          <w:szCs w:val="24"/>
        </w:rPr>
        <w:t>.</w:t>
      </w:r>
      <w:r>
        <w:rPr>
          <w:rFonts w:ascii="Times New Roman" w:eastAsia="Times New Roman" w:hAnsi="Times New Roman" w:cs="Times New Roman"/>
          <w:sz w:val="24"/>
          <w:szCs w:val="24"/>
        </w:rPr>
        <w:t>br</w:t>
      </w:r>
    </w:p>
    <w:p w14:paraId="52C9CD23" w14:textId="77777777" w:rsidR="00DC435F" w:rsidRDefault="00DC435F" w:rsidP="00DC435F">
      <w:pPr>
        <w:spacing w:after="0" w:line="360" w:lineRule="auto"/>
        <w:jc w:val="both"/>
        <w:rPr>
          <w:rFonts w:ascii="Times New Roman" w:eastAsia="Times New Roman" w:hAnsi="Times New Roman" w:cs="Times New Roman"/>
          <w:sz w:val="24"/>
          <w:szCs w:val="24"/>
        </w:rPr>
      </w:pPr>
    </w:p>
    <w:p w14:paraId="52C9CD24" w14:textId="77777777" w:rsidR="00DC435F" w:rsidRDefault="00DC435F" w:rsidP="00DC435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Resumo</w:t>
      </w:r>
    </w:p>
    <w:p w14:paraId="52C9CD25" w14:textId="77777777" w:rsidR="00DC435F" w:rsidRDefault="00DC435F" w:rsidP="00DC435F">
      <w:pPr>
        <w:spacing w:after="0" w:line="240" w:lineRule="auto"/>
        <w:jc w:val="both"/>
        <w:rPr>
          <w:rFonts w:ascii="Times New Roman" w:hAnsi="Times New Roman" w:cs="Times New Roman"/>
          <w:sz w:val="24"/>
          <w:szCs w:val="24"/>
        </w:rPr>
      </w:pPr>
      <w:r w:rsidRPr="00A07671">
        <w:rPr>
          <w:rFonts w:ascii="Times New Roman" w:hAnsi="Times New Roman" w:cs="Times New Roman"/>
          <w:sz w:val="24"/>
          <w:szCs w:val="24"/>
        </w:rPr>
        <w:t xml:space="preserve">Este é um modelo destacando o formato correto (tamanho e tipo de fonte, tópicos, alinhamento, </w:t>
      </w:r>
      <w:proofErr w:type="spellStart"/>
      <w:r w:rsidRPr="00A07671">
        <w:rPr>
          <w:rFonts w:ascii="Times New Roman" w:hAnsi="Times New Roman" w:cs="Times New Roman"/>
          <w:sz w:val="24"/>
          <w:szCs w:val="24"/>
        </w:rPr>
        <w:t>etc</w:t>
      </w:r>
      <w:proofErr w:type="spellEnd"/>
      <w:r w:rsidRPr="00A07671">
        <w:rPr>
          <w:rFonts w:ascii="Times New Roman" w:hAnsi="Times New Roman" w:cs="Times New Roman"/>
          <w:sz w:val="24"/>
          <w:szCs w:val="24"/>
        </w:rPr>
        <w:t>) a ser usado na elaboração do trabalho de conclusão de curso (TCC) do curso de Agronomia. A versão final do TCC deve conter no máximo 25 páginas</w:t>
      </w:r>
      <w:r w:rsidRPr="00A07671">
        <w:rPr>
          <w:rFonts w:ascii="Times New Roman" w:hAnsi="Times New Roman" w:cs="Times New Roman"/>
          <w:i/>
          <w:sz w:val="24"/>
          <w:szCs w:val="24"/>
        </w:rPr>
        <w:t xml:space="preserve">. </w:t>
      </w:r>
      <w:r>
        <w:rPr>
          <w:rFonts w:ascii="Times New Roman" w:hAnsi="Times New Roman" w:cs="Times New Roman"/>
          <w:sz w:val="24"/>
          <w:szCs w:val="24"/>
        </w:rPr>
        <w:t>O Resumo deve conter</w:t>
      </w:r>
      <w:r w:rsidRPr="00A07671">
        <w:rPr>
          <w:rFonts w:ascii="Times New Roman" w:hAnsi="Times New Roman" w:cs="Times New Roman"/>
          <w:sz w:val="24"/>
          <w:szCs w:val="24"/>
        </w:rPr>
        <w:t xml:space="preserve"> no máximo 200 palavras</w:t>
      </w:r>
      <w:r>
        <w:rPr>
          <w:rFonts w:ascii="Times New Roman" w:hAnsi="Times New Roman" w:cs="Times New Roman"/>
          <w:sz w:val="24"/>
          <w:szCs w:val="24"/>
        </w:rPr>
        <w:t>, ser escrito em apenas um parágrafo e sem espaço em relação a margem na primeira linha e espaçamento de linha 1,0 (simples)</w:t>
      </w:r>
      <w:r w:rsidRPr="00A07671">
        <w:rPr>
          <w:rFonts w:ascii="Times New Roman" w:hAnsi="Times New Roman" w:cs="Times New Roman"/>
          <w:sz w:val="24"/>
          <w:szCs w:val="24"/>
        </w:rPr>
        <w:t>.</w:t>
      </w:r>
    </w:p>
    <w:p w14:paraId="52C9CD26" w14:textId="77777777" w:rsidR="00DC435F" w:rsidRDefault="00DC435F" w:rsidP="00DC435F">
      <w:pPr>
        <w:spacing w:after="0" w:line="240" w:lineRule="auto"/>
        <w:jc w:val="both"/>
        <w:rPr>
          <w:rFonts w:ascii="Times New Roman" w:hAnsi="Times New Roman" w:cs="Times New Roman"/>
          <w:sz w:val="24"/>
          <w:szCs w:val="24"/>
        </w:rPr>
      </w:pPr>
    </w:p>
    <w:p w14:paraId="52C9CD27" w14:textId="77777777" w:rsidR="00DC435F" w:rsidRPr="00A07671" w:rsidRDefault="00DC435F" w:rsidP="00DC435F">
      <w:pPr>
        <w:spacing w:after="0" w:line="240" w:lineRule="auto"/>
        <w:jc w:val="both"/>
        <w:rPr>
          <w:rFonts w:ascii="Times New Roman" w:eastAsia="Times New Roman" w:hAnsi="Times New Roman" w:cs="Times New Roman"/>
          <w:bCs/>
          <w:sz w:val="24"/>
          <w:szCs w:val="24"/>
        </w:rPr>
      </w:pPr>
      <w:r w:rsidRPr="005C6E8F">
        <w:rPr>
          <w:rFonts w:ascii="Times New Roman" w:eastAsia="Times New Roman" w:hAnsi="Times New Roman" w:cs="Times New Roman"/>
          <w:b/>
          <w:bCs/>
          <w:sz w:val="24"/>
          <w:szCs w:val="24"/>
        </w:rPr>
        <w:t>Palavras-chave</w:t>
      </w:r>
      <w:r w:rsidRPr="005C6E8F">
        <w:rPr>
          <w:rFonts w:ascii="Times New Roman" w:eastAsia="Times New Roman" w:hAnsi="Times New Roman" w:cs="Times New Roman"/>
          <w:bCs/>
          <w:sz w:val="24"/>
          <w:szCs w:val="24"/>
        </w:rPr>
        <w:t xml:space="preserve">: </w:t>
      </w:r>
      <w:r w:rsidRPr="00A07671">
        <w:rPr>
          <w:rFonts w:ascii="Times New Roman" w:eastAsia="Times New Roman" w:hAnsi="Times New Roman" w:cs="Times New Roman"/>
          <w:bCs/>
          <w:sz w:val="24"/>
          <w:szCs w:val="24"/>
        </w:rPr>
        <w:t>devem ser de três a cinco palavras,</w:t>
      </w:r>
      <w:r>
        <w:rPr>
          <w:rFonts w:ascii="Times New Roman" w:eastAsia="Times New Roman" w:hAnsi="Times New Roman" w:cs="Times New Roman"/>
          <w:bCs/>
          <w:sz w:val="24"/>
          <w:szCs w:val="24"/>
        </w:rPr>
        <w:t xml:space="preserve"> separadas por vírgula e</w:t>
      </w:r>
      <w:r w:rsidRPr="00A07671">
        <w:rPr>
          <w:rFonts w:ascii="Times New Roman" w:eastAsia="Times New Roman" w:hAnsi="Times New Roman" w:cs="Times New Roman"/>
          <w:bCs/>
          <w:sz w:val="24"/>
          <w:szCs w:val="24"/>
        </w:rPr>
        <w:t xml:space="preserve"> evitando</w:t>
      </w:r>
      <w:r>
        <w:rPr>
          <w:rFonts w:ascii="Times New Roman" w:eastAsia="Times New Roman" w:hAnsi="Times New Roman" w:cs="Times New Roman"/>
          <w:bCs/>
          <w:sz w:val="24"/>
          <w:szCs w:val="24"/>
        </w:rPr>
        <w:t>-se o uso de palavras que constem no título.</w:t>
      </w:r>
    </w:p>
    <w:p w14:paraId="52C9CD28" w14:textId="77777777" w:rsidR="00DC435F" w:rsidRDefault="00DC435F" w:rsidP="00DC435F">
      <w:pPr>
        <w:spacing w:after="0" w:line="240" w:lineRule="auto"/>
        <w:jc w:val="both"/>
        <w:rPr>
          <w:rFonts w:ascii="Times New Roman" w:eastAsia="Times New Roman" w:hAnsi="Times New Roman" w:cs="Times New Roman"/>
          <w:b/>
          <w:bCs/>
          <w:sz w:val="24"/>
          <w:szCs w:val="24"/>
        </w:rPr>
      </w:pPr>
    </w:p>
    <w:p w14:paraId="52C9CD29" w14:textId="77777777" w:rsidR="00DC435F" w:rsidRDefault="00DC435F" w:rsidP="00DC435F">
      <w:pPr>
        <w:spacing w:after="0" w:line="240" w:lineRule="auto"/>
        <w:jc w:val="both"/>
        <w:rPr>
          <w:rFonts w:ascii="Times New Roman" w:eastAsia="Times New Roman" w:hAnsi="Times New Roman" w:cs="Times New Roman"/>
          <w:b/>
          <w:bCs/>
          <w:sz w:val="24"/>
          <w:szCs w:val="24"/>
        </w:rPr>
      </w:pPr>
    </w:p>
    <w:p w14:paraId="52C9CD2A" w14:textId="77777777" w:rsidR="00DC435F" w:rsidRDefault="00DC435F" w:rsidP="00DC435F">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bCs/>
          <w:sz w:val="24"/>
          <w:szCs w:val="24"/>
        </w:rPr>
        <w:t xml:space="preserve">Título na íntegra em inglês, em negrito, </w:t>
      </w:r>
      <w:r>
        <w:rPr>
          <w:rFonts w:ascii="Times New Roman" w:hAnsi="Times New Roman" w:cs="Times New Roman"/>
          <w:b/>
          <w:sz w:val="24"/>
          <w:szCs w:val="24"/>
        </w:rPr>
        <w:t>centralizado com fonte Times New Roman, tamanho 12, espaçamento de linha 1,0</w:t>
      </w:r>
    </w:p>
    <w:p w14:paraId="52C9CD2B" w14:textId="77777777" w:rsidR="00DC435F" w:rsidRPr="005C6E8F" w:rsidRDefault="00DC435F" w:rsidP="00DC435F">
      <w:pPr>
        <w:spacing w:after="0" w:line="240" w:lineRule="auto"/>
        <w:jc w:val="center"/>
        <w:rPr>
          <w:rFonts w:ascii="Times New Roman" w:eastAsia="Times New Roman" w:hAnsi="Times New Roman" w:cs="Times New Roman"/>
          <w:b/>
          <w:bCs/>
          <w:sz w:val="24"/>
          <w:szCs w:val="24"/>
        </w:rPr>
      </w:pPr>
    </w:p>
    <w:p w14:paraId="52C9CD2C" w14:textId="77777777" w:rsidR="00DC435F" w:rsidRPr="005C6E8F" w:rsidRDefault="00DC435F" w:rsidP="00DC435F">
      <w:pPr>
        <w:spacing w:after="0" w:line="240" w:lineRule="auto"/>
        <w:jc w:val="both"/>
        <w:rPr>
          <w:rFonts w:ascii="Times New Roman" w:eastAsia="Times New Roman" w:hAnsi="Times New Roman" w:cs="Times New Roman"/>
          <w:b/>
          <w:bCs/>
          <w:sz w:val="24"/>
          <w:szCs w:val="24"/>
          <w:lang w:val="en-US"/>
        </w:rPr>
      </w:pPr>
      <w:r w:rsidRPr="005C6E8F">
        <w:rPr>
          <w:rFonts w:ascii="Times New Roman" w:eastAsia="Times New Roman" w:hAnsi="Times New Roman" w:cs="Times New Roman"/>
          <w:b/>
          <w:bCs/>
          <w:sz w:val="24"/>
          <w:szCs w:val="24"/>
          <w:lang w:val="en-US"/>
        </w:rPr>
        <w:t>A</w:t>
      </w:r>
      <w:r>
        <w:rPr>
          <w:rFonts w:ascii="Times New Roman" w:eastAsia="Times New Roman" w:hAnsi="Times New Roman" w:cs="Times New Roman"/>
          <w:b/>
          <w:bCs/>
          <w:sz w:val="24"/>
          <w:szCs w:val="24"/>
          <w:lang w:val="en-US"/>
        </w:rPr>
        <w:t>bstract</w:t>
      </w:r>
    </w:p>
    <w:p w14:paraId="52C9CD2D" w14:textId="77777777" w:rsidR="00DC435F" w:rsidRPr="005C6E8F" w:rsidRDefault="00DC435F" w:rsidP="00DC435F">
      <w:pPr>
        <w:spacing w:after="0" w:line="24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O </w:t>
      </w:r>
      <w:proofErr w:type="spellStart"/>
      <w:r>
        <w:rPr>
          <w:rFonts w:ascii="Times New Roman" w:eastAsia="Times New Roman" w:hAnsi="Times New Roman" w:cs="Times New Roman"/>
          <w:bCs/>
          <w:sz w:val="24"/>
          <w:szCs w:val="24"/>
          <w:lang w:val="en-US"/>
        </w:rPr>
        <w:t>texto</w:t>
      </w:r>
      <w:proofErr w:type="spellEnd"/>
      <w:r>
        <w:rPr>
          <w:rFonts w:ascii="Times New Roman" w:eastAsia="Times New Roman" w:hAnsi="Times New Roman" w:cs="Times New Roman"/>
          <w:bCs/>
          <w:sz w:val="24"/>
          <w:szCs w:val="24"/>
          <w:lang w:val="en-US"/>
        </w:rPr>
        <w:t xml:space="preserve"> do </w:t>
      </w:r>
      <w:proofErr w:type="spellStart"/>
      <w:r>
        <w:rPr>
          <w:rFonts w:ascii="Times New Roman" w:eastAsia="Times New Roman" w:hAnsi="Times New Roman" w:cs="Times New Roman"/>
          <w:bCs/>
          <w:sz w:val="24"/>
          <w:szCs w:val="24"/>
          <w:lang w:val="en-US"/>
        </w:rPr>
        <w:t>resumo</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na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íntegra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em</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inglês</w:t>
      </w:r>
      <w:proofErr w:type="spellEnd"/>
      <w:r>
        <w:rPr>
          <w:rFonts w:ascii="Times New Roman" w:eastAsia="Times New Roman" w:hAnsi="Times New Roman" w:cs="Times New Roman"/>
          <w:bCs/>
          <w:sz w:val="24"/>
          <w:szCs w:val="24"/>
          <w:lang w:val="en-US"/>
        </w:rPr>
        <w:t xml:space="preserve">, </w:t>
      </w:r>
      <w:r>
        <w:rPr>
          <w:rFonts w:ascii="Times New Roman" w:hAnsi="Times New Roman" w:cs="Times New Roman"/>
          <w:sz w:val="24"/>
          <w:szCs w:val="24"/>
        </w:rPr>
        <w:t>escrito em apenas um parágrafo e sem espaço em relação a margem na primeira linha e espaçamento de linha 1,0 (simples)</w:t>
      </w:r>
      <w:r w:rsidRPr="00A07671">
        <w:rPr>
          <w:rFonts w:ascii="Times New Roman" w:hAnsi="Times New Roman" w:cs="Times New Roman"/>
          <w:sz w:val="24"/>
          <w:szCs w:val="24"/>
        </w:rPr>
        <w:t>.</w:t>
      </w:r>
    </w:p>
    <w:p w14:paraId="52C9CD2E" w14:textId="77777777" w:rsidR="00DC435F" w:rsidRPr="005C6E8F" w:rsidRDefault="00DC435F" w:rsidP="00DC435F">
      <w:pPr>
        <w:spacing w:after="0" w:line="240" w:lineRule="auto"/>
        <w:jc w:val="both"/>
        <w:rPr>
          <w:rFonts w:ascii="Times New Roman" w:eastAsia="Times New Roman" w:hAnsi="Times New Roman" w:cs="Times New Roman"/>
          <w:bCs/>
          <w:sz w:val="24"/>
          <w:szCs w:val="24"/>
          <w:lang w:val="en-US"/>
        </w:rPr>
      </w:pPr>
    </w:p>
    <w:p w14:paraId="52C9CD2F" w14:textId="77777777" w:rsidR="00DC435F" w:rsidRPr="005C6E8F" w:rsidRDefault="00DC435F" w:rsidP="00DC435F">
      <w:pPr>
        <w:spacing w:after="0" w:line="24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
          <w:bCs/>
          <w:sz w:val="24"/>
          <w:szCs w:val="24"/>
          <w:lang w:val="en-US"/>
        </w:rPr>
        <w:t>Ke</w:t>
      </w:r>
      <w:r w:rsidRPr="005C6E8F">
        <w:rPr>
          <w:rFonts w:ascii="Times New Roman" w:eastAsia="Times New Roman" w:hAnsi="Times New Roman" w:cs="Times New Roman"/>
          <w:b/>
          <w:bCs/>
          <w:sz w:val="24"/>
          <w:szCs w:val="24"/>
          <w:lang w:val="en-US"/>
        </w:rPr>
        <w:t>ywords</w:t>
      </w:r>
      <w:r w:rsidRPr="005C6E8F">
        <w:rPr>
          <w:rFonts w:ascii="Times New Roman" w:eastAsia="Times New Roman" w:hAnsi="Times New Roman" w:cs="Times New Roman"/>
          <w:bCs/>
          <w:sz w:val="24"/>
          <w:szCs w:val="24"/>
          <w:lang w:val="en-US"/>
        </w:rPr>
        <w:t xml:space="preserve">: </w:t>
      </w:r>
      <w:proofErr w:type="spellStart"/>
      <w:r w:rsidRPr="00E617CF">
        <w:rPr>
          <w:rFonts w:ascii="Times New Roman" w:eastAsia="Times New Roman" w:hAnsi="Times New Roman" w:cs="Times New Roman"/>
          <w:bCs/>
          <w:sz w:val="24"/>
          <w:szCs w:val="24"/>
          <w:lang w:val="en-US"/>
        </w:rPr>
        <w:t>palavras-chave</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na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íntegra</w:t>
      </w:r>
      <w:proofErr w:type="spellEnd"/>
      <w:r>
        <w:rPr>
          <w:rFonts w:ascii="Times New Roman" w:eastAsia="Times New Roman" w:hAnsi="Times New Roman" w:cs="Times New Roman"/>
          <w:bCs/>
          <w:sz w:val="24"/>
          <w:szCs w:val="24"/>
          <w:lang w:val="en-US"/>
        </w:rPr>
        <w:t xml:space="preserve"> </w:t>
      </w:r>
      <w:proofErr w:type="spellStart"/>
      <w:r w:rsidRPr="00E617CF">
        <w:rPr>
          <w:rFonts w:ascii="Times New Roman" w:eastAsia="Times New Roman" w:hAnsi="Times New Roman" w:cs="Times New Roman"/>
          <w:bCs/>
          <w:sz w:val="24"/>
          <w:szCs w:val="24"/>
          <w:lang w:val="en-US"/>
        </w:rPr>
        <w:t>em</w:t>
      </w:r>
      <w:proofErr w:type="spellEnd"/>
      <w:r>
        <w:rPr>
          <w:rFonts w:ascii="Times New Roman" w:eastAsia="Times New Roman" w:hAnsi="Times New Roman" w:cs="Times New Roman"/>
          <w:bCs/>
          <w:sz w:val="24"/>
          <w:szCs w:val="24"/>
          <w:lang w:val="en-US"/>
        </w:rPr>
        <w:t xml:space="preserve"> </w:t>
      </w:r>
      <w:proofErr w:type="spellStart"/>
      <w:r w:rsidRPr="00E617CF">
        <w:rPr>
          <w:rFonts w:ascii="Times New Roman" w:eastAsia="Times New Roman" w:hAnsi="Times New Roman" w:cs="Times New Roman"/>
          <w:bCs/>
          <w:sz w:val="24"/>
          <w:szCs w:val="24"/>
          <w:lang w:val="en-US"/>
        </w:rPr>
        <w:t>inglês</w:t>
      </w:r>
      <w:proofErr w:type="spellEnd"/>
      <w:r w:rsidRPr="005C6E8F">
        <w:rPr>
          <w:rFonts w:ascii="Times New Roman" w:eastAsia="Times New Roman" w:hAnsi="Times New Roman" w:cs="Times New Roman"/>
          <w:bCs/>
          <w:sz w:val="24"/>
          <w:szCs w:val="24"/>
          <w:lang w:val="en-US"/>
        </w:rPr>
        <w:t>.</w:t>
      </w:r>
    </w:p>
    <w:p w14:paraId="52C9CD30" w14:textId="77777777" w:rsidR="00DC435F" w:rsidRDefault="00DC435F" w:rsidP="00DC435F">
      <w:pPr>
        <w:spacing w:after="0" w:line="240" w:lineRule="auto"/>
        <w:jc w:val="both"/>
        <w:rPr>
          <w:rFonts w:ascii="Times New Roman" w:eastAsia="Times New Roman" w:hAnsi="Times New Roman" w:cs="Times New Roman"/>
          <w:bCs/>
          <w:sz w:val="24"/>
          <w:szCs w:val="24"/>
          <w:lang w:val="en-US"/>
        </w:rPr>
      </w:pPr>
    </w:p>
    <w:p w14:paraId="52C9CD31" w14:textId="77777777" w:rsidR="00DC435F" w:rsidRPr="005C6E8F" w:rsidRDefault="00DC435F" w:rsidP="00DC435F">
      <w:pPr>
        <w:spacing w:after="0" w:line="240" w:lineRule="auto"/>
        <w:jc w:val="both"/>
        <w:rPr>
          <w:rFonts w:ascii="Times New Roman" w:eastAsia="Times New Roman" w:hAnsi="Times New Roman" w:cs="Times New Roman"/>
          <w:bCs/>
          <w:sz w:val="24"/>
          <w:szCs w:val="24"/>
          <w:lang w:val="en-US"/>
        </w:rPr>
      </w:pPr>
    </w:p>
    <w:p w14:paraId="52C9CD32" w14:textId="77777777" w:rsidR="00DC435F" w:rsidRPr="005C6E8F" w:rsidRDefault="00DC435F" w:rsidP="00DC435F">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Introdução</w:t>
      </w:r>
    </w:p>
    <w:p w14:paraId="52C9CD33" w14:textId="77777777" w:rsidR="00DC435F" w:rsidRDefault="00DC435F" w:rsidP="00DC435F">
      <w:pPr>
        <w:pStyle w:val="Lista"/>
        <w:spacing w:line="360" w:lineRule="auto"/>
        <w:ind w:left="0" w:firstLine="708"/>
        <w:jc w:val="both"/>
        <w:rPr>
          <w:bCs/>
          <w:sz w:val="24"/>
          <w:szCs w:val="24"/>
        </w:rPr>
      </w:pPr>
      <w:r>
        <w:rPr>
          <w:bCs/>
          <w:sz w:val="24"/>
          <w:szCs w:val="24"/>
        </w:rPr>
        <w:t xml:space="preserve">O título deste tópico deve estar alinhado a esquerda, em negrito e com apenas a primeira letra em maiúscula. Não deixar uma linha em branco após o título do tópico. Na primeira linha de cada parágrafo, </w:t>
      </w:r>
      <w:r w:rsidRPr="00E35EC4">
        <w:rPr>
          <w:bCs/>
          <w:sz w:val="24"/>
          <w:szCs w:val="24"/>
        </w:rPr>
        <w:t>deve-se deixar um espaço de 1,25cm da margem</w:t>
      </w:r>
      <w:r>
        <w:rPr>
          <w:bCs/>
          <w:sz w:val="24"/>
          <w:szCs w:val="24"/>
        </w:rPr>
        <w:t>.</w:t>
      </w:r>
    </w:p>
    <w:p w14:paraId="52C9CD34" w14:textId="77777777" w:rsidR="00DC435F" w:rsidRDefault="00DC435F" w:rsidP="00DC435F">
      <w:pPr>
        <w:pStyle w:val="Lista"/>
        <w:spacing w:line="360" w:lineRule="auto"/>
        <w:ind w:left="0" w:firstLine="708"/>
        <w:jc w:val="both"/>
        <w:rPr>
          <w:sz w:val="24"/>
          <w:szCs w:val="24"/>
        </w:rPr>
      </w:pPr>
      <w:r w:rsidRPr="00381EAA">
        <w:rPr>
          <w:sz w:val="24"/>
          <w:szCs w:val="24"/>
        </w:rPr>
        <w:t xml:space="preserve">Justificar o problema estudado de forma clara, utilizando-se </w:t>
      </w:r>
      <w:r>
        <w:rPr>
          <w:sz w:val="24"/>
          <w:szCs w:val="24"/>
        </w:rPr>
        <w:t xml:space="preserve">de </w:t>
      </w:r>
      <w:r w:rsidRPr="00381EAA">
        <w:rPr>
          <w:sz w:val="24"/>
          <w:szCs w:val="24"/>
        </w:rPr>
        <w:t xml:space="preserve">revisão de literatura. O último parágrafo deve conter os objetivos do trabalho realizado. </w:t>
      </w:r>
    </w:p>
    <w:p w14:paraId="52C9CD35" w14:textId="77777777" w:rsidR="00DC435F" w:rsidRDefault="00DC435F" w:rsidP="00DC435F">
      <w:pPr>
        <w:pStyle w:val="Lista"/>
        <w:spacing w:line="360" w:lineRule="auto"/>
        <w:ind w:left="0" w:firstLine="708"/>
        <w:jc w:val="both"/>
        <w:rPr>
          <w:bCs/>
          <w:sz w:val="24"/>
          <w:szCs w:val="24"/>
        </w:rPr>
      </w:pPr>
      <w:r w:rsidRPr="00A07671">
        <w:rPr>
          <w:sz w:val="24"/>
          <w:szCs w:val="24"/>
        </w:rPr>
        <w:lastRenderedPageBreak/>
        <w:t xml:space="preserve">O texto deve ser digitado, em </w:t>
      </w:r>
      <w:r>
        <w:rPr>
          <w:b/>
          <w:sz w:val="24"/>
          <w:szCs w:val="24"/>
        </w:rPr>
        <w:t>espaçamento</w:t>
      </w:r>
      <w:r w:rsidR="00460C20">
        <w:rPr>
          <w:b/>
          <w:sz w:val="24"/>
          <w:szCs w:val="24"/>
        </w:rPr>
        <w:t xml:space="preserve"> </w:t>
      </w:r>
      <w:r>
        <w:rPr>
          <w:b/>
          <w:sz w:val="24"/>
          <w:szCs w:val="24"/>
        </w:rPr>
        <w:t xml:space="preserve">de linha </w:t>
      </w:r>
      <w:r w:rsidRPr="00A07671">
        <w:rPr>
          <w:b/>
          <w:sz w:val="24"/>
          <w:szCs w:val="24"/>
        </w:rPr>
        <w:t>1,5, fonte Times New Roman, tamanho 12</w:t>
      </w:r>
      <w:r w:rsidRPr="00A07671">
        <w:rPr>
          <w:sz w:val="24"/>
          <w:szCs w:val="24"/>
        </w:rPr>
        <w:t xml:space="preserve">, folha formato A4, com margem esquerda e </w:t>
      </w:r>
      <w:r>
        <w:rPr>
          <w:sz w:val="24"/>
          <w:szCs w:val="24"/>
        </w:rPr>
        <w:t>direita</w:t>
      </w:r>
      <w:r w:rsidRPr="00A07671">
        <w:rPr>
          <w:sz w:val="24"/>
          <w:szCs w:val="24"/>
        </w:rPr>
        <w:t xml:space="preserve"> de 3,0 e </w:t>
      </w:r>
      <w:r>
        <w:rPr>
          <w:sz w:val="24"/>
          <w:szCs w:val="24"/>
        </w:rPr>
        <w:t>superior e inferior</w:t>
      </w:r>
      <w:r w:rsidRPr="00A07671">
        <w:rPr>
          <w:sz w:val="24"/>
          <w:szCs w:val="24"/>
        </w:rPr>
        <w:t xml:space="preserve"> de 2,5 cm com </w:t>
      </w:r>
      <w:r w:rsidRPr="00A07671">
        <w:rPr>
          <w:b/>
          <w:sz w:val="24"/>
          <w:szCs w:val="24"/>
        </w:rPr>
        <w:t>páginas numeradas no canto superior à direita</w:t>
      </w:r>
      <w:r w:rsidRPr="00A07671">
        <w:rPr>
          <w:sz w:val="24"/>
          <w:szCs w:val="24"/>
        </w:rPr>
        <w:t xml:space="preserve">. Todos os itens e </w:t>
      </w:r>
      <w:proofErr w:type="spellStart"/>
      <w:r w:rsidRPr="00A07671">
        <w:rPr>
          <w:sz w:val="24"/>
          <w:szCs w:val="24"/>
        </w:rPr>
        <w:t>sub-itens</w:t>
      </w:r>
      <w:proofErr w:type="spellEnd"/>
      <w:r w:rsidRPr="00A07671">
        <w:rPr>
          <w:sz w:val="24"/>
          <w:szCs w:val="24"/>
        </w:rPr>
        <w:t xml:space="preserve"> (quando houver) devem ser grafados alinhados a esquerda, em negrito e minúsculo, exceto a primeira letra em maiúsculo. </w:t>
      </w:r>
    </w:p>
    <w:p w14:paraId="52C9CD36" w14:textId="77777777" w:rsidR="00DC435F" w:rsidRPr="00535638" w:rsidRDefault="00DC435F" w:rsidP="00DC435F">
      <w:pPr>
        <w:pStyle w:val="Default"/>
        <w:spacing w:line="360" w:lineRule="auto"/>
        <w:ind w:firstLine="708"/>
        <w:jc w:val="both"/>
        <w:rPr>
          <w:color w:val="auto"/>
        </w:rPr>
      </w:pPr>
      <w:r w:rsidRPr="00535638">
        <w:rPr>
          <w:color w:val="auto"/>
        </w:rPr>
        <w:t xml:space="preserve">As </w:t>
      </w:r>
      <w:r w:rsidRPr="00D5033B">
        <w:rPr>
          <w:b/>
          <w:color w:val="auto"/>
          <w:u w:val="single"/>
        </w:rPr>
        <w:t>indicações de autoria</w:t>
      </w:r>
      <w:r>
        <w:rPr>
          <w:b/>
          <w:color w:val="FF0000"/>
        </w:rPr>
        <w:t xml:space="preserve"> </w:t>
      </w:r>
      <w:r w:rsidRPr="00535638">
        <w:rPr>
          <w:b/>
          <w:bCs/>
          <w:color w:val="auto"/>
        </w:rPr>
        <w:t xml:space="preserve">incluídas no texto e/ou dentro dos parênteses </w:t>
      </w:r>
      <w:r w:rsidRPr="00535638">
        <w:rPr>
          <w:color w:val="auto"/>
        </w:rPr>
        <w:t xml:space="preserve">devem ser feitas em </w:t>
      </w:r>
      <w:r w:rsidRPr="00535638">
        <w:rPr>
          <w:b/>
          <w:color w:val="auto"/>
        </w:rPr>
        <w:t>letras minúsculas</w:t>
      </w:r>
      <w:r w:rsidRPr="00535638">
        <w:rPr>
          <w:color w:val="auto"/>
        </w:rPr>
        <w:t xml:space="preserve"> (exceto a primeira letra), indicando-se a data e página (opcional) entre parênteses. Indicação de autoria jurídica, dentro de parênteses e citada por siglas, deve ser grafada em letras maiúsculas. Expressões latinas devem ser grafadas em itálico (Exemplos: </w:t>
      </w:r>
      <w:r w:rsidRPr="00535638">
        <w:rPr>
          <w:i/>
          <w:color w:val="auto"/>
        </w:rPr>
        <w:t>et al.</w:t>
      </w:r>
      <w:r w:rsidRPr="00535638">
        <w:rPr>
          <w:color w:val="auto"/>
        </w:rPr>
        <w:t xml:space="preserve"> e </w:t>
      </w:r>
      <w:r w:rsidRPr="00535638">
        <w:rPr>
          <w:i/>
          <w:color w:val="auto"/>
        </w:rPr>
        <w:t>apud</w:t>
      </w:r>
      <w:r w:rsidRPr="00535638">
        <w:rPr>
          <w:color w:val="auto"/>
        </w:rPr>
        <w:t>).</w:t>
      </w:r>
    </w:p>
    <w:p w14:paraId="52C9CD37" w14:textId="77777777" w:rsidR="00DC435F" w:rsidRPr="00535638" w:rsidRDefault="00DC435F" w:rsidP="00DC435F">
      <w:pPr>
        <w:pStyle w:val="Default"/>
        <w:spacing w:line="360" w:lineRule="auto"/>
        <w:jc w:val="both"/>
        <w:rPr>
          <w:color w:val="auto"/>
        </w:rPr>
      </w:pPr>
      <w:r w:rsidRPr="00535638">
        <w:rPr>
          <w:b/>
          <w:bCs/>
          <w:color w:val="auto"/>
        </w:rPr>
        <w:t>Um autor</w:t>
      </w:r>
      <w:r w:rsidRPr="00535638">
        <w:rPr>
          <w:color w:val="auto"/>
        </w:rPr>
        <w:t xml:space="preserve">: </w:t>
      </w:r>
      <w:r w:rsidRPr="00535638">
        <w:rPr>
          <w:bCs/>
          <w:color w:val="auto"/>
        </w:rPr>
        <w:t>De acordo com Moraes... (1993). (Moraes, 1993)</w:t>
      </w:r>
    </w:p>
    <w:p w14:paraId="52C9CD38" w14:textId="77777777" w:rsidR="00DC435F" w:rsidRPr="00535638" w:rsidRDefault="00DC435F" w:rsidP="00DC435F">
      <w:pPr>
        <w:pStyle w:val="Default"/>
        <w:spacing w:line="360" w:lineRule="auto"/>
        <w:jc w:val="both"/>
        <w:rPr>
          <w:color w:val="auto"/>
        </w:rPr>
      </w:pPr>
      <w:r w:rsidRPr="00535638">
        <w:rPr>
          <w:b/>
          <w:bCs/>
          <w:color w:val="auto"/>
        </w:rPr>
        <w:t xml:space="preserve">Dois autores: </w:t>
      </w:r>
      <w:r w:rsidRPr="00535638">
        <w:rPr>
          <w:bCs/>
          <w:color w:val="auto"/>
        </w:rPr>
        <w:t xml:space="preserve">Moraes e Souza </w:t>
      </w:r>
      <w:r>
        <w:rPr>
          <w:bCs/>
          <w:color w:val="auto"/>
        </w:rPr>
        <w:t>(1997) destac</w:t>
      </w:r>
      <w:r w:rsidRPr="00535638">
        <w:rPr>
          <w:bCs/>
          <w:color w:val="auto"/>
        </w:rPr>
        <w:t>aram</w:t>
      </w:r>
      <w:r>
        <w:rPr>
          <w:bCs/>
          <w:color w:val="auto"/>
        </w:rPr>
        <w:t xml:space="preserve"> que as amostras...</w:t>
      </w:r>
      <w:r w:rsidRPr="00535638">
        <w:rPr>
          <w:bCs/>
          <w:color w:val="auto"/>
        </w:rPr>
        <w:t xml:space="preserve"> (Moraes e Souza, 1997)</w:t>
      </w:r>
    </w:p>
    <w:p w14:paraId="52C9CD39" w14:textId="77777777" w:rsidR="00DC435F" w:rsidRPr="00535638" w:rsidRDefault="00DC435F" w:rsidP="00DC435F">
      <w:pPr>
        <w:pStyle w:val="Default"/>
        <w:spacing w:line="360" w:lineRule="auto"/>
        <w:jc w:val="both"/>
        <w:rPr>
          <w:color w:val="auto"/>
        </w:rPr>
      </w:pPr>
      <w:r w:rsidRPr="00535638">
        <w:rPr>
          <w:b/>
          <w:bCs/>
          <w:color w:val="auto"/>
        </w:rPr>
        <w:t xml:space="preserve">Três autores: </w:t>
      </w:r>
      <w:proofErr w:type="spellStart"/>
      <w:r w:rsidRPr="00535638">
        <w:rPr>
          <w:bCs/>
          <w:color w:val="auto"/>
        </w:rPr>
        <w:t>Dudziak</w:t>
      </w:r>
      <w:proofErr w:type="spellEnd"/>
      <w:r w:rsidRPr="00535638">
        <w:rPr>
          <w:bCs/>
          <w:color w:val="auto"/>
        </w:rPr>
        <w:t>, Gabriel e Villela (2000). (</w:t>
      </w:r>
      <w:proofErr w:type="spellStart"/>
      <w:r w:rsidRPr="00535638">
        <w:rPr>
          <w:bCs/>
          <w:color w:val="auto"/>
        </w:rPr>
        <w:t>Dudziak</w:t>
      </w:r>
      <w:proofErr w:type="spellEnd"/>
      <w:r w:rsidRPr="00535638">
        <w:rPr>
          <w:bCs/>
          <w:color w:val="auto"/>
        </w:rPr>
        <w:t>; Gabriel; Villela, 2000)</w:t>
      </w:r>
    </w:p>
    <w:p w14:paraId="52C9CD3A" w14:textId="77777777" w:rsidR="00DC435F" w:rsidRPr="00535638" w:rsidRDefault="00DC435F" w:rsidP="00DC435F">
      <w:pPr>
        <w:pStyle w:val="Default"/>
        <w:spacing w:line="360" w:lineRule="auto"/>
        <w:jc w:val="both"/>
        <w:rPr>
          <w:bCs/>
          <w:color w:val="auto"/>
        </w:rPr>
      </w:pPr>
      <w:r w:rsidRPr="00535638">
        <w:rPr>
          <w:b/>
          <w:bCs/>
          <w:color w:val="auto"/>
        </w:rPr>
        <w:t xml:space="preserve">Entidade: </w:t>
      </w:r>
      <w:r>
        <w:rPr>
          <w:bCs/>
          <w:color w:val="auto"/>
        </w:rPr>
        <w:t>Comissão das C</w:t>
      </w:r>
      <w:r w:rsidRPr="00535638">
        <w:rPr>
          <w:bCs/>
          <w:color w:val="auto"/>
        </w:rPr>
        <w:t xml:space="preserve">omunidades </w:t>
      </w:r>
      <w:r>
        <w:rPr>
          <w:bCs/>
          <w:color w:val="auto"/>
        </w:rPr>
        <w:t>E</w:t>
      </w:r>
      <w:r w:rsidRPr="00535638">
        <w:rPr>
          <w:bCs/>
          <w:color w:val="auto"/>
        </w:rPr>
        <w:t>uropeias (2002). (Comissão</w:t>
      </w:r>
      <w:r>
        <w:rPr>
          <w:bCs/>
          <w:color w:val="auto"/>
        </w:rPr>
        <w:t xml:space="preserve"> das Comunidades E</w:t>
      </w:r>
      <w:r w:rsidRPr="00535638">
        <w:rPr>
          <w:bCs/>
          <w:color w:val="auto"/>
        </w:rPr>
        <w:t>urop</w:t>
      </w:r>
      <w:r>
        <w:rPr>
          <w:bCs/>
          <w:color w:val="auto"/>
        </w:rPr>
        <w:t>e</w:t>
      </w:r>
      <w:r w:rsidRPr="00535638">
        <w:rPr>
          <w:bCs/>
          <w:color w:val="auto"/>
        </w:rPr>
        <w:t>ias, 2002), (Santa Catarina, 2022), (ONU, 2023), (UFSC, 2024)</w:t>
      </w:r>
    </w:p>
    <w:p w14:paraId="52C9CD3B" w14:textId="77777777" w:rsidR="00DC435F" w:rsidRPr="00535638" w:rsidRDefault="00DC435F" w:rsidP="00DC435F">
      <w:pPr>
        <w:pStyle w:val="Default"/>
        <w:spacing w:line="360" w:lineRule="auto"/>
        <w:ind w:firstLine="708"/>
        <w:jc w:val="both"/>
        <w:rPr>
          <w:bCs/>
          <w:color w:val="auto"/>
        </w:rPr>
      </w:pPr>
      <w:r w:rsidRPr="00535638">
        <w:rPr>
          <w:color w:val="auto"/>
        </w:rPr>
        <w:t xml:space="preserve">Em indicação de autoria de citação com mais de três autores, </w:t>
      </w:r>
      <w:r w:rsidRPr="008474BD">
        <w:rPr>
          <w:color w:val="auto"/>
          <w:u w:val="single"/>
        </w:rPr>
        <w:t xml:space="preserve">é opcional o uso da expressão </w:t>
      </w:r>
      <w:r w:rsidRPr="008474BD">
        <w:rPr>
          <w:i/>
          <w:color w:val="auto"/>
          <w:u w:val="single"/>
        </w:rPr>
        <w:t>et al.</w:t>
      </w:r>
      <w:r w:rsidRPr="00535638">
        <w:rPr>
          <w:color w:val="auto"/>
        </w:rPr>
        <w:t xml:space="preserve"> para reduzir o texto, mesmo que na referência constem todos os autores. </w:t>
      </w:r>
    </w:p>
    <w:p w14:paraId="52C9CD3C" w14:textId="77777777" w:rsidR="00DC435F" w:rsidRPr="00535638" w:rsidRDefault="00DC435F" w:rsidP="00DC435F">
      <w:pPr>
        <w:pStyle w:val="Default"/>
        <w:spacing w:line="360" w:lineRule="auto"/>
        <w:jc w:val="both"/>
        <w:rPr>
          <w:bCs/>
          <w:color w:val="auto"/>
        </w:rPr>
      </w:pPr>
      <w:r w:rsidRPr="00535638">
        <w:rPr>
          <w:b/>
          <w:bCs/>
          <w:color w:val="auto"/>
        </w:rPr>
        <w:t xml:space="preserve">Mais de três autores: </w:t>
      </w:r>
      <w:proofErr w:type="spellStart"/>
      <w:r w:rsidRPr="00535638">
        <w:rPr>
          <w:bCs/>
          <w:color w:val="auto"/>
        </w:rPr>
        <w:t>Belkin</w:t>
      </w:r>
      <w:r w:rsidRPr="00535638">
        <w:rPr>
          <w:bCs/>
          <w:i/>
          <w:color w:val="auto"/>
        </w:rPr>
        <w:t>et</w:t>
      </w:r>
      <w:proofErr w:type="spellEnd"/>
      <w:r w:rsidRPr="00535638">
        <w:rPr>
          <w:bCs/>
          <w:i/>
          <w:color w:val="auto"/>
        </w:rPr>
        <w:t xml:space="preserve"> al.</w:t>
      </w:r>
      <w:r w:rsidRPr="00535638">
        <w:rPr>
          <w:bCs/>
          <w:color w:val="auto"/>
        </w:rPr>
        <w:t xml:space="preserve"> (1982). (</w:t>
      </w:r>
      <w:proofErr w:type="spellStart"/>
      <w:r w:rsidRPr="00535638">
        <w:rPr>
          <w:bCs/>
          <w:color w:val="auto"/>
        </w:rPr>
        <w:t>Belkin</w:t>
      </w:r>
      <w:r w:rsidRPr="00535638">
        <w:rPr>
          <w:bCs/>
          <w:i/>
          <w:color w:val="auto"/>
        </w:rPr>
        <w:t>et</w:t>
      </w:r>
      <w:proofErr w:type="spellEnd"/>
      <w:r w:rsidRPr="00535638">
        <w:rPr>
          <w:bCs/>
          <w:i/>
          <w:color w:val="auto"/>
        </w:rPr>
        <w:t xml:space="preserve"> al</w:t>
      </w:r>
      <w:r w:rsidRPr="00535638">
        <w:rPr>
          <w:bCs/>
          <w:color w:val="auto"/>
        </w:rPr>
        <w:t>., 1982) OU (</w:t>
      </w:r>
      <w:proofErr w:type="spellStart"/>
      <w:r w:rsidRPr="00535638">
        <w:rPr>
          <w:bCs/>
          <w:color w:val="auto"/>
        </w:rPr>
        <w:t>Belkin</w:t>
      </w:r>
      <w:proofErr w:type="spellEnd"/>
      <w:r w:rsidRPr="00535638">
        <w:rPr>
          <w:bCs/>
          <w:color w:val="auto"/>
        </w:rPr>
        <w:t xml:space="preserve">; Araújo; Magnus; </w:t>
      </w:r>
      <w:proofErr w:type="spellStart"/>
      <w:r w:rsidRPr="00535638">
        <w:rPr>
          <w:bCs/>
          <w:color w:val="auto"/>
        </w:rPr>
        <w:t>Debastiani</w:t>
      </w:r>
      <w:proofErr w:type="spellEnd"/>
      <w:r w:rsidRPr="00535638">
        <w:rPr>
          <w:bCs/>
          <w:color w:val="auto"/>
        </w:rPr>
        <w:t xml:space="preserve">, 2021). </w:t>
      </w:r>
    </w:p>
    <w:p w14:paraId="52C9CD3D" w14:textId="77777777" w:rsidR="00DC435F" w:rsidRPr="005C6E8F" w:rsidRDefault="00DC435F" w:rsidP="00DC435F">
      <w:pPr>
        <w:spacing w:after="0" w:line="360" w:lineRule="auto"/>
        <w:jc w:val="both"/>
        <w:rPr>
          <w:rFonts w:ascii="Times New Roman" w:hAnsi="Times New Roman" w:cs="Times New Roman"/>
          <w:sz w:val="24"/>
          <w:szCs w:val="24"/>
        </w:rPr>
      </w:pPr>
    </w:p>
    <w:p w14:paraId="52C9CD3E" w14:textId="77777777" w:rsidR="00DC435F" w:rsidRPr="005C6E8F" w:rsidRDefault="00DC435F" w:rsidP="00DC435F">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Material e métodos</w:t>
      </w:r>
    </w:p>
    <w:p w14:paraId="52C9CD3F" w14:textId="77777777" w:rsidR="00DC435F" w:rsidRDefault="00DC435F" w:rsidP="00DC435F">
      <w:pPr>
        <w:pStyle w:val="Default"/>
        <w:spacing w:line="360" w:lineRule="auto"/>
        <w:ind w:firstLine="708"/>
        <w:jc w:val="both"/>
        <w:rPr>
          <w:rFonts w:eastAsia="Times New Roman"/>
          <w:bCs/>
        </w:rPr>
      </w:pPr>
      <w:r>
        <w:rPr>
          <w:rFonts w:eastAsia="Times New Roman"/>
          <w:bCs/>
        </w:rPr>
        <w:t>O título deste tópico deve estar alinhado a esquerda, em negrito e com apenas a primeira letra em maiúscula. Não deixar uma linha em branco após o título do tópico.</w:t>
      </w:r>
    </w:p>
    <w:p w14:paraId="52C9CD40" w14:textId="77777777" w:rsidR="00DC435F" w:rsidRDefault="00DC435F" w:rsidP="00DC435F">
      <w:pPr>
        <w:pStyle w:val="Default"/>
        <w:spacing w:line="360" w:lineRule="auto"/>
        <w:ind w:firstLine="708"/>
        <w:jc w:val="both"/>
      </w:pPr>
      <w:r w:rsidRPr="00262365">
        <w:t xml:space="preserve">Este </w:t>
      </w:r>
      <w:r>
        <w:t>espaço</w:t>
      </w:r>
      <w:r w:rsidRPr="00262365">
        <w:t xml:space="preserve"> trata dos </w:t>
      </w:r>
      <w:r w:rsidRPr="00262365">
        <w:rPr>
          <w:b/>
          <w:bCs/>
        </w:rPr>
        <w:t xml:space="preserve">Materiais </w:t>
      </w:r>
      <w:r w:rsidRPr="00262365">
        <w:t xml:space="preserve">(dados/informações) </w:t>
      </w:r>
      <w:r>
        <w:t>que foram</w:t>
      </w:r>
      <w:r w:rsidRPr="00262365">
        <w:t xml:space="preserve"> utilizados na pesquisa, desde sua identificação, passando pelos procedimentos para sua aquisição/coleta, até seu tratamento (</w:t>
      </w:r>
      <w:r w:rsidRPr="00262365">
        <w:rPr>
          <w:b/>
          <w:bCs/>
        </w:rPr>
        <w:t>Métodos</w:t>
      </w:r>
      <w:r w:rsidRPr="00262365">
        <w:t xml:space="preserve">) por meio de análises e experimentos laboratoriais e/ou por meio de </w:t>
      </w:r>
      <w:r w:rsidRPr="00262365">
        <w:rPr>
          <w:i/>
          <w:iCs/>
        </w:rPr>
        <w:t xml:space="preserve">softwares </w:t>
      </w:r>
      <w:r w:rsidRPr="00262365">
        <w:t>(tratamento estatí</w:t>
      </w:r>
      <w:r>
        <w:t xml:space="preserve">stico, modelagem matemática, </w:t>
      </w:r>
      <w:proofErr w:type="spellStart"/>
      <w:r>
        <w:t>etc</w:t>
      </w:r>
      <w:proofErr w:type="spellEnd"/>
      <w:r w:rsidRPr="00262365">
        <w:t>).</w:t>
      </w:r>
    </w:p>
    <w:p w14:paraId="52C9CD41" w14:textId="77777777" w:rsidR="00DC435F" w:rsidRPr="00262365" w:rsidRDefault="00DC435F" w:rsidP="00DC435F">
      <w:pPr>
        <w:pStyle w:val="Default"/>
        <w:spacing w:line="360" w:lineRule="auto"/>
        <w:ind w:firstLine="708"/>
        <w:jc w:val="both"/>
      </w:pPr>
      <w:r w:rsidRPr="00A22D58">
        <w:rPr>
          <w:b/>
          <w:color w:val="auto"/>
        </w:rPr>
        <w:t>Figura</w:t>
      </w:r>
      <w:r>
        <w:t xml:space="preserve"> envolve gráficos, fotos e mapas. Recomenda-se que a inserção de figura deve ser feita após o término do parágrafo em que foi citada pela primeira vez no texto. </w:t>
      </w:r>
      <w:r w:rsidRPr="008474BD">
        <w:rPr>
          <w:u w:val="single"/>
        </w:rPr>
        <w:t>A legenda da figura deve constar abaixo da mesma</w:t>
      </w:r>
      <w:r>
        <w:t xml:space="preserve">, com a palavra ‘figura’ e respectiva </w:t>
      </w:r>
      <w:r>
        <w:lastRenderedPageBreak/>
        <w:t xml:space="preserve">numeração em negrito e com espaçamento 1,0. A fonte da figura somente deve ser citada, quando não foi produzida/elaborada pelo estudante. </w:t>
      </w:r>
    </w:p>
    <w:p w14:paraId="52C9CD42" w14:textId="77777777" w:rsidR="00DC435F" w:rsidRPr="005C6E8F" w:rsidRDefault="00DC435F" w:rsidP="00DC435F">
      <w:pPr>
        <w:spacing w:after="0" w:line="360" w:lineRule="auto"/>
        <w:jc w:val="both"/>
        <w:rPr>
          <w:rFonts w:ascii="Times New Roman" w:eastAsia="Times New Roman" w:hAnsi="Times New Roman" w:cs="Times New Roman"/>
          <w:bCs/>
          <w:sz w:val="24"/>
          <w:szCs w:val="24"/>
        </w:rPr>
      </w:pPr>
    </w:p>
    <w:p w14:paraId="52C9CD43" w14:textId="77777777" w:rsidR="00DC435F" w:rsidRPr="00DD5CCC" w:rsidRDefault="00DC435F" w:rsidP="00DC435F">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lang w:eastAsia="pt-BR"/>
        </w:rPr>
        <w:drawing>
          <wp:inline distT="0" distB="0" distL="0" distR="0" wp14:anchorId="52C9CE07" wp14:editId="52C9CE08">
            <wp:extent cx="3589468" cy="2375040"/>
            <wp:effectExtent l="0" t="0" r="0" b="635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ioes_clima_SC colorid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5307" cy="2378903"/>
                    </a:xfrm>
                    <a:prstGeom prst="rect">
                      <a:avLst/>
                    </a:prstGeom>
                  </pic:spPr>
                </pic:pic>
              </a:graphicData>
            </a:graphic>
          </wp:inline>
        </w:drawing>
      </w:r>
    </w:p>
    <w:p w14:paraId="52C9CD44" w14:textId="77777777" w:rsidR="00DC435F" w:rsidRPr="005C6E8F" w:rsidRDefault="00DC435F" w:rsidP="00DC435F">
      <w:pPr>
        <w:pStyle w:val="Legenda"/>
        <w:keepNext/>
        <w:jc w:val="both"/>
        <w:rPr>
          <w:rFonts w:ascii="Times New Roman" w:hAnsi="Times New Roman" w:cs="Times New Roman"/>
          <w:i w:val="0"/>
          <w:color w:val="auto"/>
          <w:sz w:val="24"/>
          <w:szCs w:val="24"/>
        </w:rPr>
      </w:pPr>
      <w:r w:rsidRPr="005C6E8F">
        <w:rPr>
          <w:rFonts w:ascii="Times New Roman" w:hAnsi="Times New Roman" w:cs="Times New Roman"/>
          <w:b/>
          <w:i w:val="0"/>
          <w:color w:val="auto"/>
          <w:sz w:val="24"/>
          <w:szCs w:val="24"/>
        </w:rPr>
        <w:t xml:space="preserve">Figura </w:t>
      </w:r>
      <w:r w:rsidRPr="005C6E8F">
        <w:rPr>
          <w:rFonts w:ascii="Times New Roman" w:hAnsi="Times New Roman" w:cs="Times New Roman"/>
          <w:b/>
          <w:i w:val="0"/>
          <w:color w:val="auto"/>
          <w:sz w:val="24"/>
          <w:szCs w:val="24"/>
        </w:rPr>
        <w:fldChar w:fldCharType="begin"/>
      </w:r>
      <w:r w:rsidRPr="005C6E8F">
        <w:rPr>
          <w:rFonts w:ascii="Times New Roman" w:hAnsi="Times New Roman" w:cs="Times New Roman"/>
          <w:b/>
          <w:i w:val="0"/>
          <w:color w:val="auto"/>
          <w:sz w:val="24"/>
          <w:szCs w:val="24"/>
        </w:rPr>
        <w:instrText xml:space="preserve"> SEQ Figura \* ARABIC </w:instrText>
      </w:r>
      <w:r w:rsidRPr="005C6E8F">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w:t>
      </w:r>
      <w:r w:rsidRPr="005C6E8F">
        <w:rPr>
          <w:rFonts w:ascii="Times New Roman" w:hAnsi="Times New Roman" w:cs="Times New Roman"/>
          <w:b/>
          <w:i w:val="0"/>
          <w:color w:val="auto"/>
          <w:sz w:val="24"/>
          <w:szCs w:val="24"/>
        </w:rPr>
        <w:fldChar w:fldCharType="end"/>
      </w:r>
      <w:r>
        <w:rPr>
          <w:rFonts w:ascii="Times New Roman" w:hAnsi="Times New Roman" w:cs="Times New Roman"/>
          <w:b/>
          <w:i w:val="0"/>
          <w:color w:val="auto"/>
          <w:sz w:val="24"/>
          <w:szCs w:val="24"/>
        </w:rPr>
        <w:t xml:space="preserve">. </w:t>
      </w:r>
      <w:r w:rsidRPr="008474BD">
        <w:rPr>
          <w:rFonts w:ascii="Times New Roman" w:hAnsi="Times New Roman" w:cs="Times New Roman"/>
          <w:i w:val="0"/>
          <w:color w:val="auto"/>
          <w:sz w:val="24"/>
          <w:szCs w:val="24"/>
        </w:rPr>
        <w:t>A legenda da figura deve constar a</w:t>
      </w:r>
      <w:r>
        <w:rPr>
          <w:rFonts w:ascii="Times New Roman" w:hAnsi="Times New Roman" w:cs="Times New Roman"/>
          <w:i w:val="0"/>
          <w:color w:val="auto"/>
          <w:sz w:val="24"/>
          <w:szCs w:val="24"/>
        </w:rPr>
        <w:t>baixo da mesma, com a palavra ‘F</w:t>
      </w:r>
      <w:r w:rsidRPr="008474BD">
        <w:rPr>
          <w:rFonts w:ascii="Times New Roman" w:hAnsi="Times New Roman" w:cs="Times New Roman"/>
          <w:i w:val="0"/>
          <w:color w:val="auto"/>
          <w:sz w:val="24"/>
          <w:szCs w:val="24"/>
        </w:rPr>
        <w:t>igura’ e respectiva numeração em negrito e com espaçamento 1,0. A fonte da figura somente deve ser citada, quando não foi produzida/elaborada pelo estudante.</w:t>
      </w:r>
    </w:p>
    <w:p w14:paraId="52C9CD45" w14:textId="77777777" w:rsidR="00DC435F" w:rsidRDefault="00DC435F" w:rsidP="00DC435F">
      <w:pPr>
        <w:spacing w:after="0" w:line="360" w:lineRule="auto"/>
        <w:jc w:val="both"/>
        <w:rPr>
          <w:rFonts w:ascii="Times New Roman" w:eastAsia="Times New Roman" w:hAnsi="Times New Roman" w:cs="Times New Roman"/>
          <w:bCs/>
          <w:sz w:val="24"/>
          <w:szCs w:val="24"/>
        </w:rPr>
      </w:pPr>
    </w:p>
    <w:p w14:paraId="52C9CD46" w14:textId="77777777" w:rsidR="00DC435F" w:rsidRPr="005C6E8F" w:rsidRDefault="00DC435F" w:rsidP="00DC435F">
      <w:pPr>
        <w:spacing w:after="0" w:line="360" w:lineRule="auto"/>
        <w:jc w:val="both"/>
        <w:rPr>
          <w:rFonts w:ascii="Times New Roman" w:eastAsia="Times New Roman" w:hAnsi="Times New Roman" w:cs="Times New Roman"/>
          <w:b/>
          <w:bCs/>
          <w:sz w:val="24"/>
          <w:szCs w:val="24"/>
        </w:rPr>
      </w:pPr>
      <w:r w:rsidRPr="005C6E8F">
        <w:rPr>
          <w:rFonts w:ascii="Times New Roman" w:eastAsia="Times New Roman" w:hAnsi="Times New Roman" w:cs="Times New Roman"/>
          <w:b/>
          <w:bCs/>
          <w:sz w:val="24"/>
          <w:szCs w:val="24"/>
        </w:rPr>
        <w:t>R</w:t>
      </w:r>
      <w:r>
        <w:rPr>
          <w:rFonts w:ascii="Times New Roman" w:eastAsia="Times New Roman" w:hAnsi="Times New Roman" w:cs="Times New Roman"/>
          <w:b/>
          <w:bCs/>
          <w:sz w:val="24"/>
          <w:szCs w:val="24"/>
        </w:rPr>
        <w:t>esultados e discussão</w:t>
      </w:r>
    </w:p>
    <w:p w14:paraId="52C9CD47" w14:textId="77777777" w:rsidR="00DC435F" w:rsidRDefault="00DC435F" w:rsidP="00DC435F">
      <w:pPr>
        <w:spacing w:after="0" w:line="360" w:lineRule="auto"/>
        <w:jc w:val="both"/>
        <w:rPr>
          <w:rFonts w:eastAsia="Times New Roman"/>
          <w:bCs/>
        </w:rPr>
      </w:pPr>
      <w:r>
        <w:rPr>
          <w:rFonts w:ascii="Times New Roman" w:eastAsia="Times New Roman" w:hAnsi="Times New Roman" w:cs="Times New Roman"/>
          <w:b/>
          <w:bCs/>
          <w:sz w:val="24"/>
          <w:szCs w:val="24"/>
        </w:rPr>
        <w:tab/>
      </w:r>
      <w:r>
        <w:rPr>
          <w:rFonts w:ascii="Times New Roman" w:eastAsia="Times New Roman" w:hAnsi="Times New Roman" w:cs="Times New Roman"/>
          <w:bCs/>
          <w:sz w:val="24"/>
          <w:szCs w:val="24"/>
        </w:rPr>
        <w:t>O título deste tópico deve estar alinhado à esquerda, em negrito e com apenas a primeira letra em maiúscula. Não deixar uma linha em branco após o título do tópico</w:t>
      </w:r>
      <w:r>
        <w:rPr>
          <w:rFonts w:eastAsia="Times New Roman"/>
          <w:bCs/>
        </w:rPr>
        <w:t>.</w:t>
      </w:r>
    </w:p>
    <w:p w14:paraId="52C9CD48" w14:textId="77777777" w:rsidR="00DC435F" w:rsidRDefault="00DC435F" w:rsidP="00DC435F">
      <w:pPr>
        <w:spacing w:after="0" w:line="360" w:lineRule="auto"/>
        <w:ind w:firstLine="708"/>
        <w:jc w:val="both"/>
        <w:rPr>
          <w:rFonts w:ascii="Times New Roman" w:hAnsi="Times New Roman" w:cs="Times New Roman"/>
          <w:sz w:val="24"/>
          <w:szCs w:val="24"/>
        </w:rPr>
      </w:pPr>
      <w:r w:rsidRPr="00622F9A">
        <w:rPr>
          <w:rFonts w:ascii="Times New Roman" w:hAnsi="Times New Roman" w:cs="Times New Roman"/>
          <w:sz w:val="24"/>
          <w:szCs w:val="24"/>
        </w:rPr>
        <w:t>Nest</w:t>
      </w:r>
      <w:r>
        <w:rPr>
          <w:rFonts w:ascii="Times New Roman" w:hAnsi="Times New Roman" w:cs="Times New Roman"/>
          <w:sz w:val="24"/>
          <w:szCs w:val="24"/>
        </w:rPr>
        <w:t>e tópico</w:t>
      </w:r>
      <w:r w:rsidRPr="00622F9A">
        <w:rPr>
          <w:rFonts w:ascii="Times New Roman" w:hAnsi="Times New Roman" w:cs="Times New Roman"/>
          <w:sz w:val="24"/>
          <w:szCs w:val="24"/>
        </w:rPr>
        <w:t xml:space="preserve">, os dados obtidos no estudo são apresentados, comentados, interpretados – com o auxílio de um número (variável) de exemplos – e discutidos em relação ao que se avançou no conhecimento do problema, em relação ao estado da arte (bibliografia atual do assunto em questão). Não devem ser aqui repetidas as descrições dos métodos, procedimentos e equipamentos utilizados. Os resultados devem ser acompanhados de ilustrações (tabelas e figuras), de forma a elucidar aspectos sobre o comportamento dos dados, sua distribuição e variabilidade. Tal exposição visa subsidiar as interpretações que serão apresentadas nas discussões. </w:t>
      </w:r>
    </w:p>
    <w:p w14:paraId="52C9CD49" w14:textId="77777777" w:rsidR="00DC435F" w:rsidRPr="005C6E8F" w:rsidRDefault="00DC435F" w:rsidP="00DC435F">
      <w:pPr>
        <w:spacing w:after="0" w:line="360" w:lineRule="auto"/>
        <w:ind w:firstLine="708"/>
        <w:jc w:val="both"/>
        <w:rPr>
          <w:rFonts w:ascii="Times New Roman" w:eastAsia="Times New Roman" w:hAnsi="Times New Roman" w:cs="Times New Roman"/>
          <w:bCs/>
          <w:sz w:val="24"/>
          <w:szCs w:val="24"/>
        </w:rPr>
      </w:pPr>
      <w:r w:rsidRPr="00622F9A">
        <w:rPr>
          <w:rFonts w:ascii="Times New Roman" w:hAnsi="Times New Roman" w:cs="Times New Roman"/>
          <w:sz w:val="24"/>
          <w:szCs w:val="24"/>
        </w:rPr>
        <w:t xml:space="preserve">Recomenda-se que a inserção de </w:t>
      </w:r>
      <w:r>
        <w:rPr>
          <w:rFonts w:ascii="Times New Roman" w:hAnsi="Times New Roman" w:cs="Times New Roman"/>
          <w:sz w:val="24"/>
          <w:szCs w:val="24"/>
        </w:rPr>
        <w:t>tabela</w:t>
      </w:r>
      <w:r w:rsidRPr="00622F9A">
        <w:rPr>
          <w:rFonts w:ascii="Times New Roman" w:hAnsi="Times New Roman" w:cs="Times New Roman"/>
          <w:sz w:val="24"/>
          <w:szCs w:val="24"/>
        </w:rPr>
        <w:t xml:space="preserve"> deve ser feita após o término do parágrafo em que foi citada pela primeira vez no texto. A </w:t>
      </w:r>
      <w:r w:rsidRPr="00D5033B">
        <w:rPr>
          <w:rFonts w:ascii="Times New Roman" w:hAnsi="Times New Roman" w:cs="Times New Roman"/>
          <w:sz w:val="24"/>
          <w:szCs w:val="24"/>
          <w:u w:val="single"/>
        </w:rPr>
        <w:t>legenda da tabela deve constar acima da mesma</w:t>
      </w:r>
      <w:r w:rsidRPr="00622F9A">
        <w:rPr>
          <w:rFonts w:ascii="Times New Roman" w:hAnsi="Times New Roman" w:cs="Times New Roman"/>
          <w:sz w:val="24"/>
          <w:szCs w:val="24"/>
        </w:rPr>
        <w:t>, com a palavra ‘</w:t>
      </w:r>
      <w:r>
        <w:rPr>
          <w:rFonts w:ascii="Times New Roman" w:hAnsi="Times New Roman" w:cs="Times New Roman"/>
          <w:sz w:val="24"/>
          <w:szCs w:val="24"/>
        </w:rPr>
        <w:t>tabela</w:t>
      </w:r>
      <w:r w:rsidRPr="00622F9A">
        <w:rPr>
          <w:rFonts w:ascii="Times New Roman" w:hAnsi="Times New Roman" w:cs="Times New Roman"/>
          <w:sz w:val="24"/>
          <w:szCs w:val="24"/>
        </w:rPr>
        <w:t>’ e respectiva numeração em negrito e com espaçamento 1,0.</w:t>
      </w:r>
      <w:r>
        <w:rPr>
          <w:rFonts w:ascii="Times New Roman" w:hAnsi="Times New Roman" w:cs="Times New Roman"/>
          <w:sz w:val="24"/>
          <w:szCs w:val="24"/>
        </w:rPr>
        <w:t xml:space="preserve"> O conteúdo da tabela deve ser digitado em Times New Roman, tamanho 10 OU 12, com espaçamento 1,0. Na elaboração da tabela, não deve conter linhas verticais (ou de grade), seja nas bordas internas quanto externas. As linhas horizontais somente não devem constar entre os resultados.</w:t>
      </w:r>
    </w:p>
    <w:p w14:paraId="52C9CD4A" w14:textId="77777777" w:rsidR="00DC435F" w:rsidRPr="005C6E8F" w:rsidRDefault="00DC435F" w:rsidP="00DC435F">
      <w:pPr>
        <w:pStyle w:val="Legenda"/>
        <w:keepNext/>
        <w:spacing w:after="0"/>
        <w:ind w:right="-1"/>
        <w:jc w:val="both"/>
        <w:rPr>
          <w:color w:val="auto"/>
        </w:rPr>
      </w:pPr>
      <w:r w:rsidRPr="005C6E8F">
        <w:rPr>
          <w:rFonts w:ascii="Times New Roman" w:hAnsi="Times New Roman" w:cs="Times New Roman"/>
          <w:b/>
          <w:i w:val="0"/>
          <w:color w:val="auto"/>
          <w:sz w:val="24"/>
          <w:szCs w:val="24"/>
        </w:rPr>
        <w:lastRenderedPageBreak/>
        <w:t xml:space="preserve">Tabela </w:t>
      </w:r>
      <w:r>
        <w:rPr>
          <w:rFonts w:ascii="Times New Roman" w:hAnsi="Times New Roman" w:cs="Times New Roman"/>
          <w:b/>
          <w:i w:val="0"/>
          <w:color w:val="auto"/>
          <w:sz w:val="24"/>
          <w:szCs w:val="24"/>
        </w:rPr>
        <w:t xml:space="preserve">2. </w:t>
      </w:r>
      <w:r w:rsidRPr="008474BD">
        <w:rPr>
          <w:rFonts w:ascii="Times New Roman" w:hAnsi="Times New Roman" w:cs="Times New Roman"/>
          <w:i w:val="0"/>
          <w:color w:val="auto"/>
          <w:sz w:val="24"/>
          <w:szCs w:val="24"/>
        </w:rPr>
        <w:t xml:space="preserve">A legenda da tabela deve constar </w:t>
      </w:r>
      <w:r>
        <w:rPr>
          <w:rFonts w:ascii="Times New Roman" w:hAnsi="Times New Roman" w:cs="Times New Roman"/>
          <w:i w:val="0"/>
          <w:color w:val="auto"/>
          <w:sz w:val="24"/>
          <w:szCs w:val="24"/>
        </w:rPr>
        <w:t>acima da mesma, com a palavra ‘T</w:t>
      </w:r>
      <w:r w:rsidRPr="008474BD">
        <w:rPr>
          <w:rFonts w:ascii="Times New Roman" w:hAnsi="Times New Roman" w:cs="Times New Roman"/>
          <w:i w:val="0"/>
          <w:color w:val="auto"/>
          <w:sz w:val="24"/>
          <w:szCs w:val="24"/>
        </w:rPr>
        <w:t>abela’ e respectiva numeração em negrito e com espaçamento 1,0.</w:t>
      </w:r>
    </w:p>
    <w:tbl>
      <w:tblPr>
        <w:tblW w:w="8647" w:type="dxa"/>
        <w:jc w:val="center"/>
        <w:tblLayout w:type="fixed"/>
        <w:tblCellMar>
          <w:left w:w="70" w:type="dxa"/>
          <w:right w:w="70" w:type="dxa"/>
        </w:tblCellMar>
        <w:tblLook w:val="04A0" w:firstRow="1" w:lastRow="0" w:firstColumn="1" w:lastColumn="0" w:noHBand="0" w:noVBand="1"/>
      </w:tblPr>
      <w:tblGrid>
        <w:gridCol w:w="2238"/>
        <w:gridCol w:w="915"/>
        <w:gridCol w:w="916"/>
        <w:gridCol w:w="915"/>
        <w:gridCol w:w="916"/>
        <w:gridCol w:w="915"/>
        <w:gridCol w:w="916"/>
        <w:gridCol w:w="916"/>
      </w:tblGrid>
      <w:tr w:rsidR="00DC435F" w:rsidRPr="005C6E8F" w14:paraId="52C9CD53" w14:textId="77777777" w:rsidTr="007E010A">
        <w:trPr>
          <w:trHeight w:val="323"/>
          <w:jc w:val="center"/>
        </w:trPr>
        <w:tc>
          <w:tcPr>
            <w:tcW w:w="2238" w:type="dxa"/>
            <w:tcBorders>
              <w:top w:val="nil"/>
              <w:left w:val="nil"/>
              <w:bottom w:val="single" w:sz="4" w:space="0" w:color="auto"/>
              <w:right w:val="nil"/>
            </w:tcBorders>
            <w:shd w:val="clear" w:color="auto" w:fill="auto"/>
            <w:noWrap/>
            <w:vAlign w:val="bottom"/>
            <w:hideMark/>
          </w:tcPr>
          <w:p w14:paraId="52C9CD4B" w14:textId="77777777" w:rsidR="00DC435F" w:rsidRPr="005C6E8F" w:rsidRDefault="00DC435F" w:rsidP="007E010A">
            <w:pPr>
              <w:spacing w:after="0" w:line="240" w:lineRule="auto"/>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 </w:t>
            </w:r>
          </w:p>
        </w:tc>
        <w:tc>
          <w:tcPr>
            <w:tcW w:w="915" w:type="dxa"/>
            <w:tcBorders>
              <w:top w:val="single" w:sz="4" w:space="0" w:color="auto"/>
              <w:left w:val="nil"/>
              <w:bottom w:val="single" w:sz="4" w:space="0" w:color="auto"/>
              <w:right w:val="nil"/>
            </w:tcBorders>
            <w:shd w:val="clear" w:color="auto" w:fill="auto"/>
            <w:noWrap/>
            <w:vAlign w:val="bottom"/>
            <w:hideMark/>
          </w:tcPr>
          <w:p w14:paraId="52C9CD4C"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EPE</w:t>
            </w:r>
          </w:p>
        </w:tc>
        <w:tc>
          <w:tcPr>
            <w:tcW w:w="916" w:type="dxa"/>
            <w:tcBorders>
              <w:top w:val="single" w:sz="4" w:space="0" w:color="auto"/>
              <w:left w:val="nil"/>
              <w:bottom w:val="single" w:sz="4" w:space="0" w:color="auto"/>
              <w:right w:val="nil"/>
            </w:tcBorders>
            <w:shd w:val="clear" w:color="auto" w:fill="auto"/>
            <w:noWrap/>
            <w:vAlign w:val="bottom"/>
            <w:hideMark/>
          </w:tcPr>
          <w:p w14:paraId="52C9CD4D"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d</w:t>
            </w:r>
          </w:p>
        </w:tc>
        <w:tc>
          <w:tcPr>
            <w:tcW w:w="915" w:type="dxa"/>
            <w:tcBorders>
              <w:top w:val="single" w:sz="4" w:space="0" w:color="auto"/>
              <w:left w:val="nil"/>
              <w:bottom w:val="single" w:sz="4" w:space="0" w:color="auto"/>
              <w:right w:val="nil"/>
            </w:tcBorders>
            <w:shd w:val="clear" w:color="auto" w:fill="auto"/>
            <w:noWrap/>
            <w:vAlign w:val="bottom"/>
            <w:hideMark/>
          </w:tcPr>
          <w:p w14:paraId="52C9CD4E"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valor-p</w:t>
            </w:r>
          </w:p>
        </w:tc>
        <w:tc>
          <w:tcPr>
            <w:tcW w:w="916" w:type="dxa"/>
            <w:tcBorders>
              <w:top w:val="single" w:sz="4" w:space="0" w:color="auto"/>
              <w:left w:val="nil"/>
              <w:bottom w:val="single" w:sz="4" w:space="0" w:color="auto"/>
              <w:right w:val="nil"/>
            </w:tcBorders>
            <w:shd w:val="clear" w:color="auto" w:fill="auto"/>
            <w:noWrap/>
            <w:vAlign w:val="bottom"/>
            <w:hideMark/>
          </w:tcPr>
          <w:p w14:paraId="52C9CD4F"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EM</w:t>
            </w:r>
          </w:p>
        </w:tc>
        <w:tc>
          <w:tcPr>
            <w:tcW w:w="915" w:type="dxa"/>
            <w:tcBorders>
              <w:top w:val="single" w:sz="4" w:space="0" w:color="auto"/>
              <w:left w:val="nil"/>
              <w:bottom w:val="single" w:sz="4" w:space="0" w:color="auto"/>
              <w:right w:val="nil"/>
            </w:tcBorders>
            <w:shd w:val="clear" w:color="auto" w:fill="auto"/>
            <w:noWrap/>
            <w:vAlign w:val="bottom"/>
            <w:hideMark/>
          </w:tcPr>
          <w:p w14:paraId="52C9CD50"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r</w:t>
            </w:r>
          </w:p>
        </w:tc>
        <w:tc>
          <w:tcPr>
            <w:tcW w:w="916" w:type="dxa"/>
            <w:tcBorders>
              <w:top w:val="single" w:sz="4" w:space="0" w:color="auto"/>
              <w:left w:val="nil"/>
              <w:bottom w:val="single" w:sz="4" w:space="0" w:color="auto"/>
              <w:right w:val="nil"/>
            </w:tcBorders>
            <w:shd w:val="clear" w:color="auto" w:fill="auto"/>
            <w:noWrap/>
            <w:vAlign w:val="bottom"/>
            <w:hideMark/>
          </w:tcPr>
          <w:p w14:paraId="52C9CD51"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c</w:t>
            </w:r>
          </w:p>
        </w:tc>
        <w:tc>
          <w:tcPr>
            <w:tcW w:w="916" w:type="dxa"/>
            <w:tcBorders>
              <w:top w:val="single" w:sz="4" w:space="0" w:color="auto"/>
              <w:left w:val="nil"/>
              <w:bottom w:val="single" w:sz="4" w:space="0" w:color="auto"/>
              <w:right w:val="nil"/>
            </w:tcBorders>
            <w:shd w:val="clear" w:color="auto" w:fill="auto"/>
            <w:noWrap/>
            <w:vAlign w:val="bottom"/>
            <w:hideMark/>
          </w:tcPr>
          <w:p w14:paraId="52C9CD52"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R²</w:t>
            </w:r>
          </w:p>
        </w:tc>
      </w:tr>
      <w:tr w:rsidR="00DC435F" w:rsidRPr="005C6E8F" w14:paraId="52C9CD5C" w14:textId="77777777" w:rsidTr="007E010A">
        <w:trPr>
          <w:trHeight w:val="307"/>
          <w:jc w:val="center"/>
        </w:trPr>
        <w:tc>
          <w:tcPr>
            <w:tcW w:w="2238" w:type="dxa"/>
            <w:tcBorders>
              <w:top w:val="nil"/>
              <w:left w:val="nil"/>
              <w:bottom w:val="nil"/>
              <w:right w:val="nil"/>
            </w:tcBorders>
            <w:shd w:val="clear" w:color="auto" w:fill="auto"/>
            <w:noWrap/>
            <w:vAlign w:val="bottom"/>
            <w:hideMark/>
          </w:tcPr>
          <w:p w14:paraId="52C9CD54" w14:textId="77777777" w:rsidR="00DC435F" w:rsidRPr="005C6E8F" w:rsidRDefault="00DC435F" w:rsidP="007E010A">
            <w:pPr>
              <w:spacing w:after="0" w:line="240" w:lineRule="auto"/>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Talhão 6</w:t>
            </w:r>
          </w:p>
        </w:tc>
        <w:tc>
          <w:tcPr>
            <w:tcW w:w="915" w:type="dxa"/>
            <w:tcBorders>
              <w:top w:val="nil"/>
              <w:left w:val="nil"/>
              <w:bottom w:val="nil"/>
              <w:right w:val="nil"/>
            </w:tcBorders>
            <w:shd w:val="clear" w:color="auto" w:fill="auto"/>
            <w:noWrap/>
            <w:vAlign w:val="bottom"/>
            <w:hideMark/>
          </w:tcPr>
          <w:p w14:paraId="52C9CD55"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0,45</w:t>
            </w:r>
          </w:p>
        </w:tc>
        <w:tc>
          <w:tcPr>
            <w:tcW w:w="916" w:type="dxa"/>
            <w:tcBorders>
              <w:top w:val="nil"/>
              <w:left w:val="nil"/>
              <w:bottom w:val="nil"/>
              <w:right w:val="nil"/>
            </w:tcBorders>
            <w:shd w:val="clear" w:color="auto" w:fill="auto"/>
            <w:noWrap/>
            <w:vAlign w:val="bottom"/>
            <w:hideMark/>
          </w:tcPr>
          <w:p w14:paraId="52C9CD56"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0,44</w:t>
            </w:r>
          </w:p>
        </w:tc>
        <w:tc>
          <w:tcPr>
            <w:tcW w:w="915" w:type="dxa"/>
            <w:tcBorders>
              <w:top w:val="nil"/>
              <w:left w:val="nil"/>
              <w:bottom w:val="nil"/>
              <w:right w:val="nil"/>
            </w:tcBorders>
            <w:shd w:val="clear" w:color="auto" w:fill="auto"/>
            <w:noWrap/>
            <w:vAlign w:val="bottom"/>
            <w:hideMark/>
          </w:tcPr>
          <w:p w14:paraId="52C9CD57"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0,7888</w:t>
            </w:r>
          </w:p>
        </w:tc>
        <w:tc>
          <w:tcPr>
            <w:tcW w:w="916" w:type="dxa"/>
            <w:tcBorders>
              <w:top w:val="nil"/>
              <w:left w:val="nil"/>
              <w:bottom w:val="nil"/>
              <w:right w:val="nil"/>
            </w:tcBorders>
            <w:shd w:val="clear" w:color="auto" w:fill="auto"/>
            <w:noWrap/>
            <w:vAlign w:val="bottom"/>
            <w:hideMark/>
          </w:tcPr>
          <w:p w14:paraId="52C9CD58"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-0,30</w:t>
            </w:r>
            <w:r w:rsidRPr="005C6E8F">
              <w:rPr>
                <w:rFonts w:ascii="Times New Roman" w:eastAsia="Times New Roman" w:hAnsi="Times New Roman" w:cs="Times New Roman"/>
                <w:sz w:val="24"/>
                <w:szCs w:val="24"/>
                <w:vertAlign w:val="superscript"/>
              </w:rPr>
              <w:t>*</w:t>
            </w:r>
          </w:p>
        </w:tc>
        <w:tc>
          <w:tcPr>
            <w:tcW w:w="915" w:type="dxa"/>
            <w:tcBorders>
              <w:top w:val="nil"/>
              <w:left w:val="nil"/>
              <w:bottom w:val="nil"/>
              <w:right w:val="nil"/>
            </w:tcBorders>
            <w:shd w:val="clear" w:color="auto" w:fill="auto"/>
            <w:noWrap/>
            <w:vAlign w:val="bottom"/>
            <w:hideMark/>
          </w:tcPr>
          <w:p w14:paraId="52C9CD59"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-0,11</w:t>
            </w:r>
          </w:p>
        </w:tc>
        <w:tc>
          <w:tcPr>
            <w:tcW w:w="916" w:type="dxa"/>
            <w:tcBorders>
              <w:top w:val="nil"/>
              <w:left w:val="nil"/>
              <w:bottom w:val="nil"/>
              <w:right w:val="nil"/>
            </w:tcBorders>
            <w:shd w:val="clear" w:color="auto" w:fill="auto"/>
            <w:noWrap/>
            <w:vAlign w:val="bottom"/>
            <w:hideMark/>
          </w:tcPr>
          <w:p w14:paraId="52C9CD5A"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-0,05</w:t>
            </w:r>
          </w:p>
        </w:tc>
        <w:tc>
          <w:tcPr>
            <w:tcW w:w="916" w:type="dxa"/>
            <w:tcBorders>
              <w:top w:val="nil"/>
              <w:left w:val="nil"/>
              <w:bottom w:val="nil"/>
              <w:right w:val="nil"/>
            </w:tcBorders>
            <w:shd w:val="clear" w:color="auto" w:fill="auto"/>
            <w:noWrap/>
            <w:vAlign w:val="bottom"/>
            <w:hideMark/>
          </w:tcPr>
          <w:p w14:paraId="52C9CD5B"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0,01</w:t>
            </w:r>
          </w:p>
        </w:tc>
      </w:tr>
      <w:tr w:rsidR="00DC435F" w:rsidRPr="005C6E8F" w14:paraId="52C9CD65" w14:textId="77777777" w:rsidTr="007E010A">
        <w:trPr>
          <w:trHeight w:val="307"/>
          <w:jc w:val="center"/>
        </w:trPr>
        <w:tc>
          <w:tcPr>
            <w:tcW w:w="2238" w:type="dxa"/>
            <w:tcBorders>
              <w:top w:val="nil"/>
              <w:left w:val="nil"/>
              <w:bottom w:val="nil"/>
              <w:right w:val="nil"/>
            </w:tcBorders>
            <w:shd w:val="clear" w:color="auto" w:fill="auto"/>
            <w:noWrap/>
            <w:vAlign w:val="bottom"/>
            <w:hideMark/>
          </w:tcPr>
          <w:p w14:paraId="52C9CD5D" w14:textId="77777777" w:rsidR="00DC435F" w:rsidRPr="005C6E8F" w:rsidRDefault="00DC435F" w:rsidP="007E010A">
            <w:pPr>
              <w:spacing w:after="0" w:line="240" w:lineRule="auto"/>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Talhão 7</w:t>
            </w:r>
          </w:p>
        </w:tc>
        <w:tc>
          <w:tcPr>
            <w:tcW w:w="915" w:type="dxa"/>
            <w:tcBorders>
              <w:top w:val="nil"/>
              <w:left w:val="nil"/>
              <w:bottom w:val="nil"/>
              <w:right w:val="nil"/>
            </w:tcBorders>
            <w:shd w:val="clear" w:color="auto" w:fill="auto"/>
            <w:noWrap/>
            <w:vAlign w:val="bottom"/>
            <w:hideMark/>
          </w:tcPr>
          <w:p w14:paraId="52C9CD5E"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0,37</w:t>
            </w:r>
          </w:p>
        </w:tc>
        <w:tc>
          <w:tcPr>
            <w:tcW w:w="916" w:type="dxa"/>
            <w:tcBorders>
              <w:top w:val="nil"/>
              <w:left w:val="nil"/>
              <w:bottom w:val="nil"/>
              <w:right w:val="nil"/>
            </w:tcBorders>
            <w:shd w:val="clear" w:color="auto" w:fill="auto"/>
            <w:noWrap/>
            <w:vAlign w:val="bottom"/>
            <w:hideMark/>
          </w:tcPr>
          <w:p w14:paraId="52C9CD5F"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0,48</w:t>
            </w:r>
          </w:p>
        </w:tc>
        <w:tc>
          <w:tcPr>
            <w:tcW w:w="915" w:type="dxa"/>
            <w:tcBorders>
              <w:top w:val="nil"/>
              <w:left w:val="nil"/>
              <w:bottom w:val="nil"/>
              <w:right w:val="nil"/>
            </w:tcBorders>
            <w:shd w:val="clear" w:color="auto" w:fill="auto"/>
            <w:noWrap/>
            <w:vAlign w:val="bottom"/>
            <w:hideMark/>
          </w:tcPr>
          <w:p w14:paraId="52C9CD60"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0,9955</w:t>
            </w:r>
          </w:p>
        </w:tc>
        <w:tc>
          <w:tcPr>
            <w:tcW w:w="916" w:type="dxa"/>
            <w:tcBorders>
              <w:top w:val="nil"/>
              <w:left w:val="nil"/>
              <w:bottom w:val="nil"/>
              <w:right w:val="nil"/>
            </w:tcBorders>
            <w:shd w:val="clear" w:color="auto" w:fill="auto"/>
            <w:noWrap/>
            <w:vAlign w:val="bottom"/>
            <w:hideMark/>
          </w:tcPr>
          <w:p w14:paraId="52C9CD61"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-0,18</w:t>
            </w:r>
            <w:r w:rsidRPr="005C6E8F">
              <w:rPr>
                <w:rFonts w:ascii="Times New Roman" w:eastAsia="Times New Roman" w:hAnsi="Times New Roman" w:cs="Times New Roman"/>
                <w:sz w:val="24"/>
                <w:szCs w:val="24"/>
                <w:vertAlign w:val="superscript"/>
              </w:rPr>
              <w:t>ns</w:t>
            </w:r>
          </w:p>
        </w:tc>
        <w:tc>
          <w:tcPr>
            <w:tcW w:w="915" w:type="dxa"/>
            <w:tcBorders>
              <w:top w:val="nil"/>
              <w:left w:val="nil"/>
              <w:bottom w:val="nil"/>
              <w:right w:val="nil"/>
            </w:tcBorders>
            <w:shd w:val="clear" w:color="auto" w:fill="auto"/>
            <w:noWrap/>
            <w:vAlign w:val="bottom"/>
            <w:hideMark/>
          </w:tcPr>
          <w:p w14:paraId="52C9CD62"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-0,01</w:t>
            </w:r>
          </w:p>
        </w:tc>
        <w:tc>
          <w:tcPr>
            <w:tcW w:w="916" w:type="dxa"/>
            <w:tcBorders>
              <w:top w:val="nil"/>
              <w:left w:val="nil"/>
              <w:bottom w:val="nil"/>
              <w:right w:val="nil"/>
            </w:tcBorders>
            <w:shd w:val="clear" w:color="auto" w:fill="auto"/>
            <w:noWrap/>
            <w:vAlign w:val="bottom"/>
            <w:hideMark/>
          </w:tcPr>
          <w:p w14:paraId="52C9CD63"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0,00</w:t>
            </w:r>
          </w:p>
        </w:tc>
        <w:tc>
          <w:tcPr>
            <w:tcW w:w="916" w:type="dxa"/>
            <w:tcBorders>
              <w:top w:val="nil"/>
              <w:left w:val="nil"/>
              <w:bottom w:val="nil"/>
              <w:right w:val="nil"/>
            </w:tcBorders>
            <w:shd w:val="clear" w:color="auto" w:fill="auto"/>
            <w:noWrap/>
            <w:vAlign w:val="bottom"/>
            <w:hideMark/>
          </w:tcPr>
          <w:p w14:paraId="52C9CD64"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0,00</w:t>
            </w:r>
          </w:p>
        </w:tc>
      </w:tr>
      <w:tr w:rsidR="00DC435F" w:rsidRPr="005C6E8F" w14:paraId="52C9CD6E" w14:textId="77777777" w:rsidTr="007E010A">
        <w:trPr>
          <w:trHeight w:val="307"/>
          <w:jc w:val="center"/>
        </w:trPr>
        <w:tc>
          <w:tcPr>
            <w:tcW w:w="2238" w:type="dxa"/>
            <w:tcBorders>
              <w:top w:val="nil"/>
              <w:left w:val="nil"/>
              <w:bottom w:val="nil"/>
              <w:right w:val="nil"/>
            </w:tcBorders>
            <w:shd w:val="clear" w:color="auto" w:fill="auto"/>
            <w:noWrap/>
            <w:vAlign w:val="bottom"/>
            <w:hideMark/>
          </w:tcPr>
          <w:p w14:paraId="52C9CD66" w14:textId="77777777" w:rsidR="00DC435F" w:rsidRPr="005C6E8F" w:rsidRDefault="00DC435F" w:rsidP="007E010A">
            <w:pPr>
              <w:spacing w:after="0" w:line="240" w:lineRule="auto"/>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Talhão 8</w:t>
            </w:r>
          </w:p>
        </w:tc>
        <w:tc>
          <w:tcPr>
            <w:tcW w:w="915" w:type="dxa"/>
            <w:tcBorders>
              <w:top w:val="nil"/>
              <w:left w:val="nil"/>
              <w:bottom w:val="nil"/>
              <w:right w:val="nil"/>
            </w:tcBorders>
            <w:shd w:val="clear" w:color="auto" w:fill="auto"/>
            <w:noWrap/>
            <w:vAlign w:val="bottom"/>
            <w:hideMark/>
          </w:tcPr>
          <w:p w14:paraId="52C9CD67"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0,35</w:t>
            </w:r>
          </w:p>
        </w:tc>
        <w:tc>
          <w:tcPr>
            <w:tcW w:w="916" w:type="dxa"/>
            <w:tcBorders>
              <w:top w:val="nil"/>
              <w:left w:val="nil"/>
              <w:bottom w:val="nil"/>
              <w:right w:val="nil"/>
            </w:tcBorders>
            <w:shd w:val="clear" w:color="auto" w:fill="auto"/>
            <w:noWrap/>
            <w:vAlign w:val="bottom"/>
            <w:hideMark/>
          </w:tcPr>
          <w:p w14:paraId="52C9CD68"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6C207C">
              <w:rPr>
                <w:rFonts w:ascii="Times New Roman" w:eastAsia="Times New Roman" w:hAnsi="Times New Roman" w:cs="Times New Roman"/>
                <w:sz w:val="24"/>
                <w:szCs w:val="24"/>
              </w:rPr>
              <w:t>0,56</w:t>
            </w:r>
          </w:p>
        </w:tc>
        <w:tc>
          <w:tcPr>
            <w:tcW w:w="915" w:type="dxa"/>
            <w:tcBorders>
              <w:top w:val="nil"/>
              <w:left w:val="nil"/>
              <w:bottom w:val="nil"/>
              <w:right w:val="nil"/>
            </w:tcBorders>
            <w:shd w:val="clear" w:color="auto" w:fill="auto"/>
            <w:noWrap/>
            <w:vAlign w:val="bottom"/>
            <w:hideMark/>
          </w:tcPr>
          <w:p w14:paraId="52C9CD69"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0,2329</w:t>
            </w:r>
          </w:p>
        </w:tc>
        <w:tc>
          <w:tcPr>
            <w:tcW w:w="916" w:type="dxa"/>
            <w:tcBorders>
              <w:top w:val="nil"/>
              <w:left w:val="nil"/>
              <w:bottom w:val="nil"/>
              <w:right w:val="nil"/>
            </w:tcBorders>
            <w:shd w:val="clear" w:color="auto" w:fill="auto"/>
            <w:noWrap/>
            <w:vAlign w:val="bottom"/>
            <w:hideMark/>
          </w:tcPr>
          <w:p w14:paraId="52C9CD6A"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-0,22</w:t>
            </w:r>
            <w:r w:rsidRPr="005C6E8F">
              <w:rPr>
                <w:rFonts w:ascii="Times New Roman" w:eastAsia="Times New Roman" w:hAnsi="Times New Roman" w:cs="Times New Roman"/>
                <w:sz w:val="24"/>
                <w:szCs w:val="24"/>
                <w:vertAlign w:val="superscript"/>
              </w:rPr>
              <w:t>ns</w:t>
            </w:r>
          </w:p>
        </w:tc>
        <w:tc>
          <w:tcPr>
            <w:tcW w:w="915" w:type="dxa"/>
            <w:tcBorders>
              <w:top w:val="nil"/>
              <w:left w:val="nil"/>
              <w:bottom w:val="nil"/>
              <w:right w:val="nil"/>
            </w:tcBorders>
            <w:shd w:val="clear" w:color="auto" w:fill="auto"/>
            <w:noWrap/>
            <w:vAlign w:val="bottom"/>
            <w:hideMark/>
          </w:tcPr>
          <w:p w14:paraId="52C9CD6B"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0,45</w:t>
            </w:r>
          </w:p>
        </w:tc>
        <w:tc>
          <w:tcPr>
            <w:tcW w:w="916" w:type="dxa"/>
            <w:tcBorders>
              <w:top w:val="nil"/>
              <w:left w:val="nil"/>
              <w:bottom w:val="nil"/>
              <w:right w:val="nil"/>
            </w:tcBorders>
            <w:shd w:val="clear" w:color="auto" w:fill="auto"/>
            <w:noWrap/>
            <w:vAlign w:val="bottom"/>
            <w:hideMark/>
          </w:tcPr>
          <w:p w14:paraId="52C9CD6C"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0,25</w:t>
            </w:r>
          </w:p>
        </w:tc>
        <w:tc>
          <w:tcPr>
            <w:tcW w:w="916" w:type="dxa"/>
            <w:tcBorders>
              <w:top w:val="nil"/>
              <w:left w:val="nil"/>
              <w:bottom w:val="nil"/>
              <w:right w:val="nil"/>
            </w:tcBorders>
            <w:shd w:val="clear" w:color="auto" w:fill="auto"/>
            <w:noWrap/>
            <w:vAlign w:val="bottom"/>
            <w:hideMark/>
          </w:tcPr>
          <w:p w14:paraId="52C9CD6D"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0,20</w:t>
            </w:r>
          </w:p>
        </w:tc>
      </w:tr>
      <w:tr w:rsidR="00DC435F" w:rsidRPr="005C6E8F" w14:paraId="52C9CD77" w14:textId="77777777" w:rsidTr="007E010A">
        <w:trPr>
          <w:trHeight w:val="307"/>
          <w:jc w:val="center"/>
        </w:trPr>
        <w:tc>
          <w:tcPr>
            <w:tcW w:w="2238" w:type="dxa"/>
            <w:tcBorders>
              <w:top w:val="nil"/>
              <w:left w:val="nil"/>
              <w:bottom w:val="nil"/>
              <w:right w:val="nil"/>
            </w:tcBorders>
            <w:shd w:val="clear" w:color="auto" w:fill="auto"/>
            <w:noWrap/>
            <w:vAlign w:val="bottom"/>
            <w:hideMark/>
          </w:tcPr>
          <w:p w14:paraId="52C9CD6F" w14:textId="77777777" w:rsidR="00DC435F" w:rsidRPr="005C6E8F" w:rsidRDefault="00DC435F" w:rsidP="007E010A">
            <w:pPr>
              <w:spacing w:after="0" w:line="240" w:lineRule="auto"/>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Talhão 9</w:t>
            </w:r>
          </w:p>
        </w:tc>
        <w:tc>
          <w:tcPr>
            <w:tcW w:w="915" w:type="dxa"/>
            <w:tcBorders>
              <w:top w:val="nil"/>
              <w:left w:val="nil"/>
              <w:bottom w:val="nil"/>
              <w:right w:val="nil"/>
            </w:tcBorders>
            <w:shd w:val="clear" w:color="auto" w:fill="auto"/>
            <w:noWrap/>
            <w:vAlign w:val="bottom"/>
            <w:hideMark/>
          </w:tcPr>
          <w:p w14:paraId="52C9CD70"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0,33</w:t>
            </w:r>
          </w:p>
        </w:tc>
        <w:tc>
          <w:tcPr>
            <w:tcW w:w="916" w:type="dxa"/>
            <w:tcBorders>
              <w:top w:val="nil"/>
              <w:left w:val="nil"/>
              <w:bottom w:val="nil"/>
              <w:right w:val="nil"/>
            </w:tcBorders>
            <w:shd w:val="clear" w:color="auto" w:fill="auto"/>
            <w:noWrap/>
            <w:vAlign w:val="bottom"/>
            <w:hideMark/>
          </w:tcPr>
          <w:p w14:paraId="52C9CD71"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6C207C">
              <w:rPr>
                <w:rFonts w:ascii="Times New Roman" w:eastAsia="Times New Roman" w:hAnsi="Times New Roman" w:cs="Times New Roman"/>
                <w:sz w:val="24"/>
                <w:szCs w:val="24"/>
              </w:rPr>
              <w:t>0,55</w:t>
            </w:r>
          </w:p>
        </w:tc>
        <w:tc>
          <w:tcPr>
            <w:tcW w:w="915" w:type="dxa"/>
            <w:tcBorders>
              <w:top w:val="nil"/>
              <w:left w:val="nil"/>
              <w:bottom w:val="nil"/>
              <w:right w:val="nil"/>
            </w:tcBorders>
            <w:shd w:val="clear" w:color="auto" w:fill="auto"/>
            <w:noWrap/>
            <w:vAlign w:val="bottom"/>
            <w:hideMark/>
          </w:tcPr>
          <w:p w14:paraId="52C9CD72"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0,1336</w:t>
            </w:r>
          </w:p>
        </w:tc>
        <w:tc>
          <w:tcPr>
            <w:tcW w:w="916" w:type="dxa"/>
            <w:tcBorders>
              <w:top w:val="nil"/>
              <w:left w:val="nil"/>
              <w:bottom w:val="nil"/>
              <w:right w:val="nil"/>
            </w:tcBorders>
            <w:shd w:val="clear" w:color="auto" w:fill="auto"/>
            <w:noWrap/>
            <w:vAlign w:val="bottom"/>
            <w:hideMark/>
          </w:tcPr>
          <w:p w14:paraId="52C9CD73"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-0,05</w:t>
            </w:r>
            <w:r w:rsidRPr="005C6E8F">
              <w:rPr>
                <w:rFonts w:ascii="Times New Roman" w:eastAsia="Times New Roman" w:hAnsi="Times New Roman" w:cs="Times New Roman"/>
                <w:sz w:val="24"/>
                <w:szCs w:val="24"/>
                <w:vertAlign w:val="superscript"/>
              </w:rPr>
              <w:t>ns</w:t>
            </w:r>
          </w:p>
        </w:tc>
        <w:tc>
          <w:tcPr>
            <w:tcW w:w="915" w:type="dxa"/>
            <w:tcBorders>
              <w:top w:val="nil"/>
              <w:left w:val="nil"/>
              <w:bottom w:val="nil"/>
              <w:right w:val="nil"/>
            </w:tcBorders>
            <w:shd w:val="clear" w:color="auto" w:fill="auto"/>
            <w:noWrap/>
            <w:vAlign w:val="bottom"/>
            <w:hideMark/>
          </w:tcPr>
          <w:p w14:paraId="52C9CD74"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0,54</w:t>
            </w:r>
          </w:p>
        </w:tc>
        <w:tc>
          <w:tcPr>
            <w:tcW w:w="916" w:type="dxa"/>
            <w:tcBorders>
              <w:top w:val="nil"/>
              <w:left w:val="nil"/>
              <w:bottom w:val="nil"/>
              <w:right w:val="nil"/>
            </w:tcBorders>
            <w:shd w:val="clear" w:color="auto" w:fill="auto"/>
            <w:noWrap/>
            <w:vAlign w:val="bottom"/>
            <w:hideMark/>
          </w:tcPr>
          <w:p w14:paraId="52C9CD75"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0,30</w:t>
            </w:r>
          </w:p>
        </w:tc>
        <w:tc>
          <w:tcPr>
            <w:tcW w:w="916" w:type="dxa"/>
            <w:tcBorders>
              <w:top w:val="nil"/>
              <w:left w:val="nil"/>
              <w:bottom w:val="nil"/>
              <w:right w:val="nil"/>
            </w:tcBorders>
            <w:shd w:val="clear" w:color="auto" w:fill="auto"/>
            <w:noWrap/>
            <w:vAlign w:val="bottom"/>
            <w:hideMark/>
          </w:tcPr>
          <w:p w14:paraId="52C9CD76"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0,29</w:t>
            </w:r>
          </w:p>
        </w:tc>
      </w:tr>
      <w:tr w:rsidR="00DC435F" w:rsidRPr="005C6E8F" w14:paraId="52C9CD80" w14:textId="77777777" w:rsidTr="007E010A">
        <w:trPr>
          <w:trHeight w:val="323"/>
          <w:jc w:val="center"/>
        </w:trPr>
        <w:tc>
          <w:tcPr>
            <w:tcW w:w="2238" w:type="dxa"/>
            <w:tcBorders>
              <w:top w:val="nil"/>
              <w:left w:val="nil"/>
              <w:bottom w:val="nil"/>
              <w:right w:val="nil"/>
            </w:tcBorders>
            <w:shd w:val="clear" w:color="auto" w:fill="auto"/>
            <w:noWrap/>
            <w:vAlign w:val="bottom"/>
            <w:hideMark/>
          </w:tcPr>
          <w:p w14:paraId="52C9CD78" w14:textId="77777777" w:rsidR="00DC435F" w:rsidRPr="005C6E8F" w:rsidRDefault="00DC435F" w:rsidP="007E010A">
            <w:pPr>
              <w:spacing w:after="0" w:line="240" w:lineRule="auto"/>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Talhão 10</w:t>
            </w:r>
          </w:p>
        </w:tc>
        <w:tc>
          <w:tcPr>
            <w:tcW w:w="915" w:type="dxa"/>
            <w:tcBorders>
              <w:top w:val="nil"/>
              <w:left w:val="nil"/>
              <w:bottom w:val="nil"/>
              <w:right w:val="nil"/>
            </w:tcBorders>
            <w:shd w:val="clear" w:color="auto" w:fill="auto"/>
            <w:noWrap/>
            <w:vAlign w:val="bottom"/>
            <w:hideMark/>
          </w:tcPr>
          <w:p w14:paraId="52C9CD79"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0,49</w:t>
            </w:r>
          </w:p>
        </w:tc>
        <w:tc>
          <w:tcPr>
            <w:tcW w:w="916" w:type="dxa"/>
            <w:tcBorders>
              <w:top w:val="nil"/>
              <w:left w:val="nil"/>
              <w:bottom w:val="nil"/>
              <w:right w:val="nil"/>
            </w:tcBorders>
            <w:shd w:val="clear" w:color="auto" w:fill="auto"/>
            <w:noWrap/>
            <w:vAlign w:val="bottom"/>
            <w:hideMark/>
          </w:tcPr>
          <w:p w14:paraId="52C9CD7A"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6C207C">
              <w:rPr>
                <w:rFonts w:ascii="Times New Roman" w:eastAsia="Times New Roman" w:hAnsi="Times New Roman" w:cs="Times New Roman"/>
                <w:sz w:val="24"/>
                <w:szCs w:val="24"/>
              </w:rPr>
              <w:t>0,53</w:t>
            </w:r>
          </w:p>
        </w:tc>
        <w:tc>
          <w:tcPr>
            <w:tcW w:w="915" w:type="dxa"/>
            <w:tcBorders>
              <w:top w:val="nil"/>
              <w:left w:val="nil"/>
              <w:bottom w:val="nil"/>
              <w:right w:val="nil"/>
            </w:tcBorders>
            <w:shd w:val="clear" w:color="auto" w:fill="auto"/>
            <w:noWrap/>
            <w:vAlign w:val="bottom"/>
            <w:hideMark/>
          </w:tcPr>
          <w:p w14:paraId="52C9CD7B"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0,3090</w:t>
            </w:r>
          </w:p>
        </w:tc>
        <w:tc>
          <w:tcPr>
            <w:tcW w:w="916" w:type="dxa"/>
            <w:tcBorders>
              <w:top w:val="nil"/>
              <w:left w:val="nil"/>
              <w:bottom w:val="nil"/>
              <w:right w:val="nil"/>
            </w:tcBorders>
            <w:shd w:val="clear" w:color="auto" w:fill="auto"/>
            <w:noWrap/>
            <w:vAlign w:val="bottom"/>
            <w:hideMark/>
          </w:tcPr>
          <w:p w14:paraId="52C9CD7C"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-0,27</w:t>
            </w:r>
            <w:r w:rsidRPr="005C6E8F">
              <w:rPr>
                <w:rFonts w:ascii="Times New Roman" w:eastAsia="Times New Roman" w:hAnsi="Times New Roman" w:cs="Times New Roman"/>
                <w:sz w:val="24"/>
                <w:szCs w:val="24"/>
                <w:vertAlign w:val="superscript"/>
              </w:rPr>
              <w:t>ns</w:t>
            </w:r>
          </w:p>
        </w:tc>
        <w:tc>
          <w:tcPr>
            <w:tcW w:w="915" w:type="dxa"/>
            <w:tcBorders>
              <w:top w:val="nil"/>
              <w:left w:val="nil"/>
              <w:bottom w:val="nil"/>
              <w:right w:val="nil"/>
            </w:tcBorders>
            <w:shd w:val="clear" w:color="auto" w:fill="auto"/>
            <w:noWrap/>
            <w:vAlign w:val="bottom"/>
            <w:hideMark/>
          </w:tcPr>
          <w:p w14:paraId="52C9CD7D"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0,39</w:t>
            </w:r>
          </w:p>
        </w:tc>
        <w:tc>
          <w:tcPr>
            <w:tcW w:w="916" w:type="dxa"/>
            <w:tcBorders>
              <w:top w:val="nil"/>
              <w:left w:val="nil"/>
              <w:bottom w:val="nil"/>
              <w:right w:val="nil"/>
            </w:tcBorders>
            <w:shd w:val="clear" w:color="auto" w:fill="auto"/>
            <w:noWrap/>
            <w:vAlign w:val="bottom"/>
            <w:hideMark/>
          </w:tcPr>
          <w:p w14:paraId="52C9CD7E"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0,20</w:t>
            </w:r>
          </w:p>
        </w:tc>
        <w:tc>
          <w:tcPr>
            <w:tcW w:w="916" w:type="dxa"/>
            <w:tcBorders>
              <w:top w:val="nil"/>
              <w:left w:val="nil"/>
              <w:bottom w:val="nil"/>
              <w:right w:val="nil"/>
            </w:tcBorders>
            <w:shd w:val="clear" w:color="auto" w:fill="auto"/>
            <w:noWrap/>
            <w:vAlign w:val="bottom"/>
            <w:hideMark/>
          </w:tcPr>
          <w:p w14:paraId="52C9CD7F"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0,15</w:t>
            </w:r>
          </w:p>
        </w:tc>
      </w:tr>
      <w:tr w:rsidR="00DC435F" w:rsidRPr="005C6E8F" w14:paraId="52C9CD89" w14:textId="77777777" w:rsidTr="007E010A">
        <w:trPr>
          <w:trHeight w:val="323"/>
          <w:jc w:val="center"/>
        </w:trPr>
        <w:tc>
          <w:tcPr>
            <w:tcW w:w="2238" w:type="dxa"/>
            <w:tcBorders>
              <w:top w:val="nil"/>
              <w:left w:val="nil"/>
              <w:bottom w:val="nil"/>
              <w:right w:val="nil"/>
            </w:tcBorders>
            <w:shd w:val="clear" w:color="auto" w:fill="auto"/>
            <w:noWrap/>
            <w:vAlign w:val="bottom"/>
            <w:hideMark/>
          </w:tcPr>
          <w:p w14:paraId="52C9CD81" w14:textId="77777777" w:rsidR="00DC435F" w:rsidRPr="005C6E8F" w:rsidRDefault="00DC435F" w:rsidP="007E010A">
            <w:pPr>
              <w:spacing w:after="0" w:line="240" w:lineRule="auto"/>
              <w:rPr>
                <w:rFonts w:ascii="Times New Roman" w:eastAsia="Times New Roman" w:hAnsi="Times New Roman" w:cs="Times New Roman"/>
                <w:sz w:val="24"/>
                <w:szCs w:val="24"/>
              </w:rPr>
            </w:pPr>
            <w:r w:rsidRPr="0028666B">
              <w:rPr>
                <w:rFonts w:ascii="Times New Roman" w:eastAsia="Times New Roman" w:hAnsi="Times New Roman" w:cs="Times New Roman"/>
                <w:sz w:val="24"/>
                <w:szCs w:val="24"/>
              </w:rPr>
              <w:t>Talhão 11</w:t>
            </w:r>
          </w:p>
        </w:tc>
        <w:tc>
          <w:tcPr>
            <w:tcW w:w="915" w:type="dxa"/>
            <w:tcBorders>
              <w:top w:val="nil"/>
              <w:left w:val="nil"/>
              <w:bottom w:val="nil"/>
              <w:right w:val="nil"/>
            </w:tcBorders>
            <w:shd w:val="clear" w:color="auto" w:fill="auto"/>
            <w:noWrap/>
            <w:vAlign w:val="bottom"/>
            <w:hideMark/>
          </w:tcPr>
          <w:p w14:paraId="52C9CD82"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0,32</w:t>
            </w:r>
          </w:p>
        </w:tc>
        <w:tc>
          <w:tcPr>
            <w:tcW w:w="916" w:type="dxa"/>
            <w:tcBorders>
              <w:top w:val="nil"/>
              <w:left w:val="nil"/>
              <w:bottom w:val="nil"/>
              <w:right w:val="nil"/>
            </w:tcBorders>
            <w:shd w:val="clear" w:color="auto" w:fill="auto"/>
            <w:noWrap/>
            <w:vAlign w:val="bottom"/>
            <w:hideMark/>
          </w:tcPr>
          <w:p w14:paraId="52C9CD83"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28666B">
              <w:rPr>
                <w:rFonts w:ascii="Times New Roman" w:eastAsia="Times New Roman" w:hAnsi="Times New Roman" w:cs="Times New Roman"/>
                <w:sz w:val="24"/>
                <w:szCs w:val="24"/>
              </w:rPr>
              <w:t>0,64</w:t>
            </w:r>
          </w:p>
        </w:tc>
        <w:tc>
          <w:tcPr>
            <w:tcW w:w="915" w:type="dxa"/>
            <w:tcBorders>
              <w:top w:val="nil"/>
              <w:left w:val="nil"/>
              <w:bottom w:val="nil"/>
              <w:right w:val="nil"/>
            </w:tcBorders>
            <w:shd w:val="clear" w:color="auto" w:fill="auto"/>
            <w:noWrap/>
            <w:vAlign w:val="bottom"/>
            <w:hideMark/>
          </w:tcPr>
          <w:p w14:paraId="52C9CD84"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0,0364</w:t>
            </w:r>
          </w:p>
        </w:tc>
        <w:tc>
          <w:tcPr>
            <w:tcW w:w="916" w:type="dxa"/>
            <w:tcBorders>
              <w:top w:val="nil"/>
              <w:left w:val="nil"/>
              <w:bottom w:val="nil"/>
              <w:right w:val="nil"/>
            </w:tcBorders>
            <w:shd w:val="clear" w:color="auto" w:fill="auto"/>
            <w:noWrap/>
            <w:vAlign w:val="bottom"/>
            <w:hideMark/>
          </w:tcPr>
          <w:p w14:paraId="52C9CD85"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-0,08</w:t>
            </w:r>
            <w:r w:rsidRPr="005C6E8F">
              <w:rPr>
                <w:rFonts w:ascii="Times New Roman" w:eastAsia="Times New Roman" w:hAnsi="Times New Roman" w:cs="Times New Roman"/>
                <w:sz w:val="24"/>
                <w:szCs w:val="24"/>
                <w:vertAlign w:val="superscript"/>
              </w:rPr>
              <w:t>ns</w:t>
            </w:r>
          </w:p>
        </w:tc>
        <w:tc>
          <w:tcPr>
            <w:tcW w:w="915" w:type="dxa"/>
            <w:tcBorders>
              <w:top w:val="nil"/>
              <w:left w:val="nil"/>
              <w:bottom w:val="nil"/>
              <w:right w:val="nil"/>
            </w:tcBorders>
            <w:shd w:val="clear" w:color="auto" w:fill="auto"/>
            <w:noWrap/>
            <w:vAlign w:val="bottom"/>
            <w:hideMark/>
          </w:tcPr>
          <w:p w14:paraId="52C9CD86"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0,70</w:t>
            </w:r>
          </w:p>
        </w:tc>
        <w:tc>
          <w:tcPr>
            <w:tcW w:w="916" w:type="dxa"/>
            <w:tcBorders>
              <w:top w:val="nil"/>
              <w:left w:val="nil"/>
              <w:bottom w:val="nil"/>
              <w:right w:val="nil"/>
            </w:tcBorders>
            <w:shd w:val="clear" w:color="auto" w:fill="auto"/>
            <w:noWrap/>
            <w:vAlign w:val="bottom"/>
            <w:hideMark/>
          </w:tcPr>
          <w:p w14:paraId="52C9CD87"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28666B">
              <w:rPr>
                <w:rFonts w:ascii="Times New Roman" w:eastAsia="Times New Roman" w:hAnsi="Times New Roman" w:cs="Times New Roman"/>
                <w:sz w:val="24"/>
                <w:szCs w:val="24"/>
              </w:rPr>
              <w:t>0,45</w:t>
            </w:r>
          </w:p>
        </w:tc>
        <w:tc>
          <w:tcPr>
            <w:tcW w:w="916" w:type="dxa"/>
            <w:tcBorders>
              <w:top w:val="nil"/>
              <w:left w:val="nil"/>
              <w:bottom w:val="nil"/>
              <w:right w:val="nil"/>
            </w:tcBorders>
            <w:shd w:val="clear" w:color="auto" w:fill="auto"/>
            <w:noWrap/>
            <w:vAlign w:val="bottom"/>
            <w:hideMark/>
          </w:tcPr>
          <w:p w14:paraId="52C9CD88"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0,49</w:t>
            </w:r>
          </w:p>
        </w:tc>
      </w:tr>
      <w:tr w:rsidR="00DC435F" w:rsidRPr="005C6E8F" w14:paraId="52C9CD92" w14:textId="77777777" w:rsidTr="007E010A">
        <w:trPr>
          <w:trHeight w:val="307"/>
          <w:jc w:val="center"/>
        </w:trPr>
        <w:tc>
          <w:tcPr>
            <w:tcW w:w="2238" w:type="dxa"/>
            <w:tcBorders>
              <w:top w:val="nil"/>
              <w:left w:val="nil"/>
              <w:bottom w:val="nil"/>
              <w:right w:val="nil"/>
            </w:tcBorders>
            <w:shd w:val="clear" w:color="auto" w:fill="auto"/>
            <w:noWrap/>
            <w:vAlign w:val="bottom"/>
            <w:hideMark/>
          </w:tcPr>
          <w:p w14:paraId="52C9CD8A" w14:textId="77777777" w:rsidR="00DC435F" w:rsidRPr="005C6E8F" w:rsidRDefault="00DC435F" w:rsidP="007E010A">
            <w:pPr>
              <w:spacing w:after="0" w:line="240" w:lineRule="auto"/>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Talhão 12</w:t>
            </w:r>
          </w:p>
        </w:tc>
        <w:tc>
          <w:tcPr>
            <w:tcW w:w="915" w:type="dxa"/>
            <w:tcBorders>
              <w:top w:val="nil"/>
              <w:left w:val="nil"/>
              <w:bottom w:val="nil"/>
              <w:right w:val="nil"/>
            </w:tcBorders>
            <w:shd w:val="clear" w:color="auto" w:fill="auto"/>
            <w:noWrap/>
            <w:vAlign w:val="bottom"/>
            <w:hideMark/>
          </w:tcPr>
          <w:p w14:paraId="52C9CD8B"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0,38</w:t>
            </w:r>
          </w:p>
        </w:tc>
        <w:tc>
          <w:tcPr>
            <w:tcW w:w="916" w:type="dxa"/>
            <w:tcBorders>
              <w:top w:val="nil"/>
              <w:left w:val="nil"/>
              <w:bottom w:val="nil"/>
              <w:right w:val="nil"/>
            </w:tcBorders>
            <w:shd w:val="clear" w:color="auto" w:fill="auto"/>
            <w:noWrap/>
            <w:vAlign w:val="bottom"/>
            <w:hideMark/>
          </w:tcPr>
          <w:p w14:paraId="52C9CD8C"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28666B">
              <w:rPr>
                <w:rFonts w:ascii="Times New Roman" w:eastAsia="Times New Roman" w:hAnsi="Times New Roman" w:cs="Times New Roman"/>
                <w:sz w:val="24"/>
                <w:szCs w:val="24"/>
              </w:rPr>
              <w:t>0,61</w:t>
            </w:r>
          </w:p>
        </w:tc>
        <w:tc>
          <w:tcPr>
            <w:tcW w:w="915" w:type="dxa"/>
            <w:tcBorders>
              <w:top w:val="nil"/>
              <w:left w:val="nil"/>
              <w:bottom w:val="nil"/>
              <w:right w:val="nil"/>
            </w:tcBorders>
            <w:shd w:val="clear" w:color="auto" w:fill="auto"/>
            <w:noWrap/>
            <w:vAlign w:val="bottom"/>
            <w:hideMark/>
          </w:tcPr>
          <w:p w14:paraId="52C9CD8D"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0,0651</w:t>
            </w:r>
          </w:p>
        </w:tc>
        <w:tc>
          <w:tcPr>
            <w:tcW w:w="916" w:type="dxa"/>
            <w:tcBorders>
              <w:top w:val="nil"/>
              <w:left w:val="nil"/>
              <w:bottom w:val="nil"/>
              <w:right w:val="nil"/>
            </w:tcBorders>
            <w:shd w:val="clear" w:color="auto" w:fill="auto"/>
            <w:noWrap/>
            <w:vAlign w:val="bottom"/>
            <w:hideMark/>
          </w:tcPr>
          <w:p w14:paraId="52C9CD8E"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-0,17</w:t>
            </w:r>
            <w:r w:rsidRPr="005C6E8F">
              <w:rPr>
                <w:rFonts w:ascii="Times New Roman" w:eastAsia="Times New Roman" w:hAnsi="Times New Roman" w:cs="Times New Roman"/>
                <w:sz w:val="24"/>
                <w:szCs w:val="24"/>
                <w:vertAlign w:val="superscript"/>
              </w:rPr>
              <w:t>ns</w:t>
            </w:r>
          </w:p>
        </w:tc>
        <w:tc>
          <w:tcPr>
            <w:tcW w:w="915" w:type="dxa"/>
            <w:tcBorders>
              <w:top w:val="nil"/>
              <w:left w:val="nil"/>
              <w:bottom w:val="nil"/>
              <w:right w:val="nil"/>
            </w:tcBorders>
            <w:shd w:val="clear" w:color="auto" w:fill="auto"/>
            <w:noWrap/>
            <w:vAlign w:val="bottom"/>
            <w:hideMark/>
          </w:tcPr>
          <w:p w14:paraId="52C9CD8F"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0,64</w:t>
            </w:r>
          </w:p>
        </w:tc>
        <w:tc>
          <w:tcPr>
            <w:tcW w:w="916" w:type="dxa"/>
            <w:tcBorders>
              <w:top w:val="nil"/>
              <w:left w:val="nil"/>
              <w:bottom w:val="nil"/>
              <w:right w:val="nil"/>
            </w:tcBorders>
            <w:shd w:val="clear" w:color="auto" w:fill="auto"/>
            <w:noWrap/>
            <w:vAlign w:val="bottom"/>
            <w:hideMark/>
          </w:tcPr>
          <w:p w14:paraId="52C9CD90"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0,39</w:t>
            </w:r>
          </w:p>
        </w:tc>
        <w:tc>
          <w:tcPr>
            <w:tcW w:w="916" w:type="dxa"/>
            <w:tcBorders>
              <w:top w:val="nil"/>
              <w:left w:val="nil"/>
              <w:bottom w:val="nil"/>
              <w:right w:val="nil"/>
            </w:tcBorders>
            <w:shd w:val="clear" w:color="auto" w:fill="auto"/>
            <w:noWrap/>
            <w:vAlign w:val="bottom"/>
            <w:hideMark/>
          </w:tcPr>
          <w:p w14:paraId="52C9CD91"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0,41</w:t>
            </w:r>
          </w:p>
        </w:tc>
      </w:tr>
      <w:tr w:rsidR="00DC435F" w:rsidRPr="005C6E8F" w14:paraId="52C9CD9B" w14:textId="77777777" w:rsidTr="007E010A">
        <w:trPr>
          <w:trHeight w:val="323"/>
          <w:jc w:val="center"/>
        </w:trPr>
        <w:tc>
          <w:tcPr>
            <w:tcW w:w="2238" w:type="dxa"/>
            <w:tcBorders>
              <w:top w:val="nil"/>
              <w:left w:val="nil"/>
              <w:bottom w:val="nil"/>
              <w:right w:val="nil"/>
            </w:tcBorders>
            <w:shd w:val="clear" w:color="auto" w:fill="auto"/>
            <w:noWrap/>
            <w:vAlign w:val="bottom"/>
            <w:hideMark/>
          </w:tcPr>
          <w:p w14:paraId="52C9CD93" w14:textId="77777777" w:rsidR="00DC435F" w:rsidRPr="005C6E8F" w:rsidRDefault="00DC435F" w:rsidP="007E010A">
            <w:pPr>
              <w:spacing w:after="0" w:line="240" w:lineRule="auto"/>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Talhão 13</w:t>
            </w:r>
          </w:p>
        </w:tc>
        <w:tc>
          <w:tcPr>
            <w:tcW w:w="915" w:type="dxa"/>
            <w:tcBorders>
              <w:top w:val="nil"/>
              <w:left w:val="nil"/>
              <w:bottom w:val="nil"/>
              <w:right w:val="nil"/>
            </w:tcBorders>
            <w:shd w:val="clear" w:color="auto" w:fill="auto"/>
            <w:noWrap/>
            <w:vAlign w:val="bottom"/>
            <w:hideMark/>
          </w:tcPr>
          <w:p w14:paraId="52C9CD94"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0,28</w:t>
            </w:r>
          </w:p>
        </w:tc>
        <w:tc>
          <w:tcPr>
            <w:tcW w:w="916" w:type="dxa"/>
            <w:tcBorders>
              <w:top w:val="nil"/>
              <w:left w:val="nil"/>
              <w:bottom w:val="nil"/>
              <w:right w:val="nil"/>
            </w:tcBorders>
            <w:shd w:val="clear" w:color="auto" w:fill="auto"/>
            <w:noWrap/>
            <w:vAlign w:val="bottom"/>
            <w:hideMark/>
          </w:tcPr>
          <w:p w14:paraId="52C9CD95"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6C207C">
              <w:rPr>
                <w:rFonts w:ascii="Times New Roman" w:eastAsia="Times New Roman" w:hAnsi="Times New Roman" w:cs="Times New Roman"/>
                <w:sz w:val="24"/>
                <w:szCs w:val="24"/>
              </w:rPr>
              <w:t>0,58</w:t>
            </w:r>
          </w:p>
        </w:tc>
        <w:tc>
          <w:tcPr>
            <w:tcW w:w="915" w:type="dxa"/>
            <w:tcBorders>
              <w:top w:val="nil"/>
              <w:left w:val="nil"/>
              <w:bottom w:val="nil"/>
              <w:right w:val="nil"/>
            </w:tcBorders>
            <w:shd w:val="clear" w:color="auto" w:fill="auto"/>
            <w:noWrap/>
            <w:vAlign w:val="bottom"/>
            <w:hideMark/>
          </w:tcPr>
          <w:p w14:paraId="52C9CD96"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0,2167</w:t>
            </w:r>
          </w:p>
        </w:tc>
        <w:tc>
          <w:tcPr>
            <w:tcW w:w="916" w:type="dxa"/>
            <w:tcBorders>
              <w:top w:val="nil"/>
              <w:left w:val="nil"/>
              <w:bottom w:val="nil"/>
              <w:right w:val="nil"/>
            </w:tcBorders>
            <w:shd w:val="clear" w:color="auto" w:fill="auto"/>
            <w:noWrap/>
            <w:vAlign w:val="bottom"/>
            <w:hideMark/>
          </w:tcPr>
          <w:p w14:paraId="52C9CD97"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-0,17</w:t>
            </w:r>
            <w:r w:rsidRPr="005C6E8F">
              <w:rPr>
                <w:rFonts w:ascii="Times New Roman" w:eastAsia="Times New Roman" w:hAnsi="Times New Roman" w:cs="Times New Roman"/>
                <w:sz w:val="24"/>
                <w:szCs w:val="24"/>
                <w:vertAlign w:val="superscript"/>
              </w:rPr>
              <w:t>ns</w:t>
            </w:r>
          </w:p>
        </w:tc>
        <w:tc>
          <w:tcPr>
            <w:tcW w:w="915" w:type="dxa"/>
            <w:tcBorders>
              <w:top w:val="nil"/>
              <w:left w:val="nil"/>
              <w:bottom w:val="nil"/>
              <w:right w:val="nil"/>
            </w:tcBorders>
            <w:shd w:val="clear" w:color="auto" w:fill="auto"/>
            <w:noWrap/>
            <w:vAlign w:val="bottom"/>
            <w:hideMark/>
          </w:tcPr>
          <w:p w14:paraId="52C9CD98"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0,45</w:t>
            </w:r>
          </w:p>
        </w:tc>
        <w:tc>
          <w:tcPr>
            <w:tcW w:w="916" w:type="dxa"/>
            <w:tcBorders>
              <w:top w:val="nil"/>
              <w:left w:val="nil"/>
              <w:bottom w:val="nil"/>
              <w:right w:val="nil"/>
            </w:tcBorders>
            <w:shd w:val="clear" w:color="auto" w:fill="auto"/>
            <w:noWrap/>
            <w:vAlign w:val="bottom"/>
            <w:hideMark/>
          </w:tcPr>
          <w:p w14:paraId="52C9CD99"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0,26</w:t>
            </w:r>
          </w:p>
        </w:tc>
        <w:tc>
          <w:tcPr>
            <w:tcW w:w="916" w:type="dxa"/>
            <w:tcBorders>
              <w:top w:val="nil"/>
              <w:left w:val="nil"/>
              <w:bottom w:val="nil"/>
              <w:right w:val="nil"/>
            </w:tcBorders>
            <w:shd w:val="clear" w:color="auto" w:fill="auto"/>
            <w:noWrap/>
            <w:vAlign w:val="bottom"/>
            <w:hideMark/>
          </w:tcPr>
          <w:p w14:paraId="52C9CD9A"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0,20</w:t>
            </w:r>
          </w:p>
        </w:tc>
      </w:tr>
      <w:tr w:rsidR="00DC435F" w:rsidRPr="005C6E8F" w14:paraId="52C9CDA4" w14:textId="77777777" w:rsidTr="007E010A">
        <w:trPr>
          <w:trHeight w:val="323"/>
          <w:jc w:val="center"/>
        </w:trPr>
        <w:tc>
          <w:tcPr>
            <w:tcW w:w="2238" w:type="dxa"/>
            <w:tcBorders>
              <w:top w:val="nil"/>
              <w:left w:val="nil"/>
              <w:bottom w:val="nil"/>
              <w:right w:val="nil"/>
            </w:tcBorders>
            <w:shd w:val="clear" w:color="auto" w:fill="auto"/>
            <w:noWrap/>
            <w:vAlign w:val="bottom"/>
            <w:hideMark/>
          </w:tcPr>
          <w:p w14:paraId="52C9CD9C" w14:textId="77777777" w:rsidR="00DC435F" w:rsidRPr="005C6E8F" w:rsidRDefault="00DC435F" w:rsidP="007E010A">
            <w:pPr>
              <w:spacing w:after="0" w:line="240" w:lineRule="auto"/>
              <w:rPr>
                <w:rFonts w:ascii="Times New Roman" w:eastAsia="Times New Roman" w:hAnsi="Times New Roman" w:cs="Times New Roman"/>
                <w:sz w:val="24"/>
                <w:szCs w:val="24"/>
              </w:rPr>
            </w:pPr>
            <w:r w:rsidRPr="0028666B">
              <w:rPr>
                <w:rFonts w:ascii="Times New Roman" w:eastAsia="Times New Roman" w:hAnsi="Times New Roman" w:cs="Times New Roman"/>
                <w:sz w:val="24"/>
                <w:szCs w:val="24"/>
              </w:rPr>
              <w:t>Talhão 14</w:t>
            </w:r>
          </w:p>
        </w:tc>
        <w:tc>
          <w:tcPr>
            <w:tcW w:w="915" w:type="dxa"/>
            <w:tcBorders>
              <w:top w:val="nil"/>
              <w:left w:val="nil"/>
              <w:bottom w:val="nil"/>
              <w:right w:val="nil"/>
            </w:tcBorders>
            <w:shd w:val="clear" w:color="auto" w:fill="auto"/>
            <w:noWrap/>
            <w:vAlign w:val="bottom"/>
            <w:hideMark/>
          </w:tcPr>
          <w:p w14:paraId="52C9CD9D"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0,44</w:t>
            </w:r>
          </w:p>
        </w:tc>
        <w:tc>
          <w:tcPr>
            <w:tcW w:w="916" w:type="dxa"/>
            <w:tcBorders>
              <w:top w:val="nil"/>
              <w:left w:val="nil"/>
              <w:bottom w:val="nil"/>
              <w:right w:val="nil"/>
            </w:tcBorders>
            <w:shd w:val="clear" w:color="auto" w:fill="auto"/>
            <w:noWrap/>
            <w:vAlign w:val="bottom"/>
            <w:hideMark/>
          </w:tcPr>
          <w:p w14:paraId="52C9CD9E"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28666B">
              <w:rPr>
                <w:rFonts w:ascii="Times New Roman" w:eastAsia="Times New Roman" w:hAnsi="Times New Roman" w:cs="Times New Roman"/>
                <w:sz w:val="24"/>
                <w:szCs w:val="24"/>
              </w:rPr>
              <w:t>0,61</w:t>
            </w:r>
          </w:p>
        </w:tc>
        <w:tc>
          <w:tcPr>
            <w:tcW w:w="915" w:type="dxa"/>
            <w:tcBorders>
              <w:top w:val="nil"/>
              <w:left w:val="nil"/>
              <w:bottom w:val="nil"/>
              <w:right w:val="nil"/>
            </w:tcBorders>
            <w:shd w:val="clear" w:color="auto" w:fill="auto"/>
            <w:noWrap/>
            <w:vAlign w:val="bottom"/>
            <w:hideMark/>
          </w:tcPr>
          <w:p w14:paraId="52C9CD9F"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0,0308</w:t>
            </w:r>
          </w:p>
        </w:tc>
        <w:tc>
          <w:tcPr>
            <w:tcW w:w="916" w:type="dxa"/>
            <w:tcBorders>
              <w:top w:val="nil"/>
              <w:left w:val="nil"/>
              <w:bottom w:val="nil"/>
              <w:right w:val="nil"/>
            </w:tcBorders>
            <w:shd w:val="clear" w:color="auto" w:fill="auto"/>
            <w:noWrap/>
            <w:vAlign w:val="bottom"/>
            <w:hideMark/>
          </w:tcPr>
          <w:p w14:paraId="52C9CDA0"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-0,32</w:t>
            </w:r>
            <w:r w:rsidRPr="005C6E8F">
              <w:rPr>
                <w:rFonts w:ascii="Times New Roman" w:eastAsia="Times New Roman" w:hAnsi="Times New Roman" w:cs="Times New Roman"/>
                <w:sz w:val="24"/>
                <w:szCs w:val="24"/>
                <w:vertAlign w:val="superscript"/>
              </w:rPr>
              <w:t xml:space="preserve"> *</w:t>
            </w:r>
          </w:p>
        </w:tc>
        <w:tc>
          <w:tcPr>
            <w:tcW w:w="915" w:type="dxa"/>
            <w:tcBorders>
              <w:top w:val="nil"/>
              <w:left w:val="nil"/>
              <w:bottom w:val="nil"/>
              <w:right w:val="nil"/>
            </w:tcBorders>
            <w:shd w:val="clear" w:color="auto" w:fill="auto"/>
            <w:noWrap/>
            <w:vAlign w:val="bottom"/>
            <w:hideMark/>
          </w:tcPr>
          <w:p w14:paraId="52C9CDA1"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0,71</w:t>
            </w:r>
          </w:p>
        </w:tc>
        <w:tc>
          <w:tcPr>
            <w:tcW w:w="916" w:type="dxa"/>
            <w:tcBorders>
              <w:top w:val="nil"/>
              <w:left w:val="nil"/>
              <w:bottom w:val="nil"/>
              <w:right w:val="nil"/>
            </w:tcBorders>
            <w:shd w:val="clear" w:color="auto" w:fill="auto"/>
            <w:noWrap/>
            <w:vAlign w:val="bottom"/>
            <w:hideMark/>
          </w:tcPr>
          <w:p w14:paraId="52C9CDA2"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28666B">
              <w:rPr>
                <w:rFonts w:ascii="Times New Roman" w:eastAsia="Times New Roman" w:hAnsi="Times New Roman" w:cs="Times New Roman"/>
                <w:sz w:val="24"/>
                <w:szCs w:val="24"/>
              </w:rPr>
              <w:t>0,44</w:t>
            </w:r>
          </w:p>
        </w:tc>
        <w:tc>
          <w:tcPr>
            <w:tcW w:w="916" w:type="dxa"/>
            <w:tcBorders>
              <w:top w:val="nil"/>
              <w:left w:val="nil"/>
              <w:bottom w:val="nil"/>
              <w:right w:val="nil"/>
            </w:tcBorders>
            <w:shd w:val="clear" w:color="auto" w:fill="auto"/>
            <w:noWrap/>
            <w:vAlign w:val="bottom"/>
            <w:hideMark/>
          </w:tcPr>
          <w:p w14:paraId="52C9CDA3"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0,51</w:t>
            </w:r>
          </w:p>
        </w:tc>
      </w:tr>
      <w:tr w:rsidR="00DC435F" w:rsidRPr="005C6E8F" w14:paraId="52C9CDAD" w14:textId="77777777" w:rsidTr="007E010A">
        <w:trPr>
          <w:trHeight w:val="307"/>
          <w:jc w:val="center"/>
        </w:trPr>
        <w:tc>
          <w:tcPr>
            <w:tcW w:w="2238" w:type="dxa"/>
            <w:tcBorders>
              <w:top w:val="nil"/>
              <w:left w:val="nil"/>
              <w:bottom w:val="nil"/>
              <w:right w:val="nil"/>
            </w:tcBorders>
            <w:shd w:val="clear" w:color="auto" w:fill="auto"/>
            <w:noWrap/>
            <w:vAlign w:val="bottom"/>
            <w:hideMark/>
          </w:tcPr>
          <w:p w14:paraId="52C9CDA5" w14:textId="77777777" w:rsidR="00DC435F" w:rsidRPr="005C6E8F" w:rsidRDefault="00DC435F" w:rsidP="007E010A">
            <w:pPr>
              <w:spacing w:after="0" w:line="240" w:lineRule="auto"/>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Talhão 15</w:t>
            </w:r>
          </w:p>
        </w:tc>
        <w:tc>
          <w:tcPr>
            <w:tcW w:w="915" w:type="dxa"/>
            <w:tcBorders>
              <w:top w:val="nil"/>
              <w:left w:val="nil"/>
              <w:bottom w:val="nil"/>
              <w:right w:val="nil"/>
            </w:tcBorders>
            <w:shd w:val="clear" w:color="auto" w:fill="auto"/>
            <w:noWrap/>
            <w:vAlign w:val="bottom"/>
            <w:hideMark/>
          </w:tcPr>
          <w:p w14:paraId="52C9CDA6"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0,42</w:t>
            </w:r>
          </w:p>
        </w:tc>
        <w:tc>
          <w:tcPr>
            <w:tcW w:w="916" w:type="dxa"/>
            <w:tcBorders>
              <w:top w:val="nil"/>
              <w:left w:val="nil"/>
              <w:bottom w:val="nil"/>
              <w:right w:val="nil"/>
            </w:tcBorders>
            <w:shd w:val="clear" w:color="auto" w:fill="auto"/>
            <w:noWrap/>
            <w:vAlign w:val="bottom"/>
            <w:hideMark/>
          </w:tcPr>
          <w:p w14:paraId="52C9CDA7"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0,50</w:t>
            </w:r>
          </w:p>
        </w:tc>
        <w:tc>
          <w:tcPr>
            <w:tcW w:w="915" w:type="dxa"/>
            <w:tcBorders>
              <w:top w:val="nil"/>
              <w:left w:val="nil"/>
              <w:bottom w:val="nil"/>
              <w:right w:val="nil"/>
            </w:tcBorders>
            <w:shd w:val="clear" w:color="auto" w:fill="auto"/>
            <w:noWrap/>
            <w:vAlign w:val="bottom"/>
            <w:hideMark/>
          </w:tcPr>
          <w:p w14:paraId="52C9CDA8"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0,5835</w:t>
            </w:r>
          </w:p>
        </w:tc>
        <w:tc>
          <w:tcPr>
            <w:tcW w:w="916" w:type="dxa"/>
            <w:tcBorders>
              <w:top w:val="nil"/>
              <w:left w:val="nil"/>
              <w:bottom w:val="nil"/>
              <w:right w:val="nil"/>
            </w:tcBorders>
            <w:shd w:val="clear" w:color="auto" w:fill="auto"/>
            <w:noWrap/>
            <w:vAlign w:val="bottom"/>
            <w:hideMark/>
          </w:tcPr>
          <w:p w14:paraId="52C9CDA9"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-0,19</w:t>
            </w:r>
            <w:r w:rsidRPr="005C6E8F">
              <w:rPr>
                <w:rFonts w:ascii="Times New Roman" w:eastAsia="Times New Roman" w:hAnsi="Times New Roman" w:cs="Times New Roman"/>
                <w:sz w:val="24"/>
                <w:szCs w:val="24"/>
                <w:vertAlign w:val="superscript"/>
              </w:rPr>
              <w:t>ns</w:t>
            </w:r>
          </w:p>
        </w:tc>
        <w:tc>
          <w:tcPr>
            <w:tcW w:w="915" w:type="dxa"/>
            <w:tcBorders>
              <w:top w:val="nil"/>
              <w:left w:val="nil"/>
              <w:bottom w:val="nil"/>
              <w:right w:val="nil"/>
            </w:tcBorders>
            <w:shd w:val="clear" w:color="auto" w:fill="auto"/>
            <w:noWrap/>
            <w:vAlign w:val="bottom"/>
            <w:hideMark/>
          </w:tcPr>
          <w:p w14:paraId="52C9CDAA"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0,22</w:t>
            </w:r>
          </w:p>
        </w:tc>
        <w:tc>
          <w:tcPr>
            <w:tcW w:w="916" w:type="dxa"/>
            <w:tcBorders>
              <w:top w:val="nil"/>
              <w:left w:val="nil"/>
              <w:bottom w:val="nil"/>
              <w:right w:val="nil"/>
            </w:tcBorders>
            <w:shd w:val="clear" w:color="auto" w:fill="auto"/>
            <w:noWrap/>
            <w:vAlign w:val="bottom"/>
            <w:hideMark/>
          </w:tcPr>
          <w:p w14:paraId="52C9CDAB"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0,11</w:t>
            </w:r>
          </w:p>
        </w:tc>
        <w:tc>
          <w:tcPr>
            <w:tcW w:w="916" w:type="dxa"/>
            <w:tcBorders>
              <w:top w:val="nil"/>
              <w:left w:val="nil"/>
              <w:bottom w:val="nil"/>
              <w:right w:val="nil"/>
            </w:tcBorders>
            <w:shd w:val="clear" w:color="auto" w:fill="auto"/>
            <w:noWrap/>
            <w:vAlign w:val="bottom"/>
            <w:hideMark/>
          </w:tcPr>
          <w:p w14:paraId="52C9CDAC"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0,05</w:t>
            </w:r>
          </w:p>
        </w:tc>
      </w:tr>
      <w:tr w:rsidR="00DC435F" w:rsidRPr="005C6E8F" w14:paraId="52C9CDB6" w14:textId="77777777" w:rsidTr="007E010A">
        <w:trPr>
          <w:trHeight w:val="307"/>
          <w:jc w:val="center"/>
        </w:trPr>
        <w:tc>
          <w:tcPr>
            <w:tcW w:w="2238" w:type="dxa"/>
            <w:tcBorders>
              <w:top w:val="nil"/>
              <w:left w:val="nil"/>
              <w:bottom w:val="nil"/>
              <w:right w:val="nil"/>
            </w:tcBorders>
            <w:shd w:val="clear" w:color="auto" w:fill="auto"/>
            <w:noWrap/>
            <w:vAlign w:val="bottom"/>
            <w:hideMark/>
          </w:tcPr>
          <w:p w14:paraId="52C9CDAE" w14:textId="77777777" w:rsidR="00DC435F" w:rsidRPr="005C6E8F" w:rsidRDefault="00DC435F" w:rsidP="007E010A">
            <w:pPr>
              <w:spacing w:after="0" w:line="240" w:lineRule="auto"/>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Talhão 16</w:t>
            </w:r>
          </w:p>
        </w:tc>
        <w:tc>
          <w:tcPr>
            <w:tcW w:w="915" w:type="dxa"/>
            <w:tcBorders>
              <w:top w:val="nil"/>
              <w:left w:val="nil"/>
              <w:bottom w:val="nil"/>
              <w:right w:val="nil"/>
            </w:tcBorders>
            <w:shd w:val="clear" w:color="auto" w:fill="auto"/>
            <w:noWrap/>
            <w:vAlign w:val="bottom"/>
            <w:hideMark/>
          </w:tcPr>
          <w:p w14:paraId="52C9CDAF"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0,53</w:t>
            </w:r>
          </w:p>
        </w:tc>
        <w:tc>
          <w:tcPr>
            <w:tcW w:w="916" w:type="dxa"/>
            <w:tcBorders>
              <w:top w:val="nil"/>
              <w:left w:val="nil"/>
              <w:bottom w:val="nil"/>
              <w:right w:val="nil"/>
            </w:tcBorders>
            <w:shd w:val="clear" w:color="auto" w:fill="auto"/>
            <w:noWrap/>
            <w:vAlign w:val="bottom"/>
            <w:hideMark/>
          </w:tcPr>
          <w:p w14:paraId="52C9CDB0"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0,46</w:t>
            </w:r>
          </w:p>
        </w:tc>
        <w:tc>
          <w:tcPr>
            <w:tcW w:w="915" w:type="dxa"/>
            <w:tcBorders>
              <w:top w:val="nil"/>
              <w:left w:val="nil"/>
              <w:bottom w:val="nil"/>
              <w:right w:val="nil"/>
            </w:tcBorders>
            <w:shd w:val="clear" w:color="auto" w:fill="auto"/>
            <w:noWrap/>
            <w:vAlign w:val="bottom"/>
            <w:hideMark/>
          </w:tcPr>
          <w:p w14:paraId="52C9CDB1"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0,5206</w:t>
            </w:r>
          </w:p>
        </w:tc>
        <w:tc>
          <w:tcPr>
            <w:tcW w:w="916" w:type="dxa"/>
            <w:tcBorders>
              <w:top w:val="nil"/>
              <w:left w:val="nil"/>
              <w:bottom w:val="nil"/>
              <w:right w:val="nil"/>
            </w:tcBorders>
            <w:shd w:val="clear" w:color="auto" w:fill="auto"/>
            <w:noWrap/>
            <w:vAlign w:val="bottom"/>
            <w:hideMark/>
          </w:tcPr>
          <w:p w14:paraId="52C9CDB2"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-0,24</w:t>
            </w:r>
            <w:r w:rsidRPr="005C6E8F">
              <w:rPr>
                <w:rFonts w:ascii="Times New Roman" w:eastAsia="Times New Roman" w:hAnsi="Times New Roman" w:cs="Times New Roman"/>
                <w:sz w:val="24"/>
                <w:szCs w:val="24"/>
                <w:vertAlign w:val="superscript"/>
              </w:rPr>
              <w:t>ns</w:t>
            </w:r>
          </w:p>
        </w:tc>
        <w:tc>
          <w:tcPr>
            <w:tcW w:w="915" w:type="dxa"/>
            <w:tcBorders>
              <w:top w:val="nil"/>
              <w:left w:val="nil"/>
              <w:bottom w:val="nil"/>
              <w:right w:val="nil"/>
            </w:tcBorders>
            <w:shd w:val="clear" w:color="auto" w:fill="auto"/>
            <w:noWrap/>
            <w:vAlign w:val="bottom"/>
            <w:hideMark/>
          </w:tcPr>
          <w:p w14:paraId="52C9CDB3"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0,25</w:t>
            </w:r>
          </w:p>
        </w:tc>
        <w:tc>
          <w:tcPr>
            <w:tcW w:w="916" w:type="dxa"/>
            <w:tcBorders>
              <w:top w:val="nil"/>
              <w:left w:val="nil"/>
              <w:bottom w:val="nil"/>
              <w:right w:val="nil"/>
            </w:tcBorders>
            <w:shd w:val="clear" w:color="auto" w:fill="auto"/>
            <w:noWrap/>
            <w:vAlign w:val="bottom"/>
            <w:hideMark/>
          </w:tcPr>
          <w:p w14:paraId="52C9CDB4"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0,12</w:t>
            </w:r>
          </w:p>
        </w:tc>
        <w:tc>
          <w:tcPr>
            <w:tcW w:w="916" w:type="dxa"/>
            <w:tcBorders>
              <w:top w:val="nil"/>
              <w:left w:val="nil"/>
              <w:bottom w:val="nil"/>
              <w:right w:val="nil"/>
            </w:tcBorders>
            <w:shd w:val="clear" w:color="auto" w:fill="auto"/>
            <w:noWrap/>
            <w:vAlign w:val="bottom"/>
            <w:hideMark/>
          </w:tcPr>
          <w:p w14:paraId="52C9CDB5"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0,06</w:t>
            </w:r>
          </w:p>
        </w:tc>
      </w:tr>
      <w:tr w:rsidR="00DC435F" w:rsidRPr="005C6E8F" w14:paraId="52C9CDBF" w14:textId="77777777" w:rsidTr="007E010A">
        <w:trPr>
          <w:trHeight w:val="307"/>
          <w:jc w:val="center"/>
        </w:trPr>
        <w:tc>
          <w:tcPr>
            <w:tcW w:w="2238" w:type="dxa"/>
            <w:tcBorders>
              <w:top w:val="nil"/>
              <w:left w:val="nil"/>
              <w:bottom w:val="nil"/>
              <w:right w:val="nil"/>
            </w:tcBorders>
            <w:shd w:val="clear" w:color="auto" w:fill="auto"/>
            <w:noWrap/>
            <w:vAlign w:val="bottom"/>
            <w:hideMark/>
          </w:tcPr>
          <w:p w14:paraId="52C9CDB7" w14:textId="77777777" w:rsidR="00DC435F" w:rsidRPr="005C6E8F" w:rsidRDefault="00DC435F" w:rsidP="007E010A">
            <w:pPr>
              <w:spacing w:after="0" w:line="240" w:lineRule="auto"/>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Talhão 20</w:t>
            </w:r>
          </w:p>
        </w:tc>
        <w:tc>
          <w:tcPr>
            <w:tcW w:w="915" w:type="dxa"/>
            <w:tcBorders>
              <w:top w:val="nil"/>
              <w:left w:val="nil"/>
              <w:bottom w:val="nil"/>
              <w:right w:val="nil"/>
            </w:tcBorders>
            <w:shd w:val="clear" w:color="auto" w:fill="auto"/>
            <w:noWrap/>
            <w:vAlign w:val="bottom"/>
            <w:hideMark/>
          </w:tcPr>
          <w:p w14:paraId="52C9CDB8"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0,54</w:t>
            </w:r>
          </w:p>
        </w:tc>
        <w:tc>
          <w:tcPr>
            <w:tcW w:w="916" w:type="dxa"/>
            <w:tcBorders>
              <w:top w:val="nil"/>
              <w:left w:val="nil"/>
              <w:bottom w:val="nil"/>
              <w:right w:val="nil"/>
            </w:tcBorders>
            <w:shd w:val="clear" w:color="auto" w:fill="auto"/>
            <w:noWrap/>
            <w:vAlign w:val="bottom"/>
            <w:hideMark/>
          </w:tcPr>
          <w:p w14:paraId="52C9CDB9"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0,50</w:t>
            </w:r>
          </w:p>
        </w:tc>
        <w:tc>
          <w:tcPr>
            <w:tcW w:w="915" w:type="dxa"/>
            <w:tcBorders>
              <w:top w:val="nil"/>
              <w:left w:val="nil"/>
              <w:bottom w:val="nil"/>
              <w:right w:val="nil"/>
            </w:tcBorders>
            <w:shd w:val="clear" w:color="auto" w:fill="auto"/>
            <w:noWrap/>
            <w:vAlign w:val="bottom"/>
            <w:hideMark/>
          </w:tcPr>
          <w:p w14:paraId="52C9CDBA"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0,4191</w:t>
            </w:r>
          </w:p>
        </w:tc>
        <w:tc>
          <w:tcPr>
            <w:tcW w:w="916" w:type="dxa"/>
            <w:tcBorders>
              <w:top w:val="nil"/>
              <w:left w:val="nil"/>
              <w:bottom w:val="nil"/>
              <w:right w:val="nil"/>
            </w:tcBorders>
            <w:shd w:val="clear" w:color="auto" w:fill="auto"/>
            <w:noWrap/>
            <w:vAlign w:val="bottom"/>
            <w:hideMark/>
          </w:tcPr>
          <w:p w14:paraId="52C9CDBB"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-0,25</w:t>
            </w:r>
            <w:r w:rsidRPr="005C6E8F">
              <w:rPr>
                <w:rFonts w:ascii="Times New Roman" w:eastAsia="Times New Roman" w:hAnsi="Times New Roman" w:cs="Times New Roman"/>
                <w:sz w:val="24"/>
                <w:szCs w:val="24"/>
                <w:vertAlign w:val="superscript"/>
              </w:rPr>
              <w:t>ns</w:t>
            </w:r>
          </w:p>
        </w:tc>
        <w:tc>
          <w:tcPr>
            <w:tcW w:w="915" w:type="dxa"/>
            <w:tcBorders>
              <w:top w:val="nil"/>
              <w:left w:val="nil"/>
              <w:bottom w:val="nil"/>
              <w:right w:val="nil"/>
            </w:tcBorders>
            <w:shd w:val="clear" w:color="auto" w:fill="auto"/>
            <w:noWrap/>
            <w:vAlign w:val="bottom"/>
            <w:hideMark/>
          </w:tcPr>
          <w:p w14:paraId="52C9CDBC"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0,32</w:t>
            </w:r>
          </w:p>
        </w:tc>
        <w:tc>
          <w:tcPr>
            <w:tcW w:w="916" w:type="dxa"/>
            <w:tcBorders>
              <w:top w:val="nil"/>
              <w:left w:val="nil"/>
              <w:bottom w:val="nil"/>
              <w:right w:val="nil"/>
            </w:tcBorders>
            <w:shd w:val="clear" w:color="auto" w:fill="auto"/>
            <w:noWrap/>
            <w:vAlign w:val="bottom"/>
            <w:hideMark/>
          </w:tcPr>
          <w:p w14:paraId="52C9CDBD"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0,16</w:t>
            </w:r>
          </w:p>
        </w:tc>
        <w:tc>
          <w:tcPr>
            <w:tcW w:w="916" w:type="dxa"/>
            <w:tcBorders>
              <w:top w:val="nil"/>
              <w:left w:val="nil"/>
              <w:bottom w:val="nil"/>
              <w:right w:val="nil"/>
            </w:tcBorders>
            <w:shd w:val="clear" w:color="auto" w:fill="auto"/>
            <w:noWrap/>
            <w:vAlign w:val="bottom"/>
            <w:hideMark/>
          </w:tcPr>
          <w:p w14:paraId="52C9CDBE"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0,10</w:t>
            </w:r>
          </w:p>
        </w:tc>
      </w:tr>
      <w:tr w:rsidR="00DC435F" w:rsidRPr="005C6E8F" w14:paraId="52C9CDC8" w14:textId="77777777" w:rsidTr="007E010A">
        <w:trPr>
          <w:trHeight w:val="307"/>
          <w:jc w:val="center"/>
        </w:trPr>
        <w:tc>
          <w:tcPr>
            <w:tcW w:w="2238" w:type="dxa"/>
            <w:tcBorders>
              <w:top w:val="nil"/>
              <w:left w:val="nil"/>
              <w:bottom w:val="nil"/>
              <w:right w:val="nil"/>
            </w:tcBorders>
            <w:shd w:val="clear" w:color="auto" w:fill="auto"/>
            <w:noWrap/>
            <w:vAlign w:val="bottom"/>
            <w:hideMark/>
          </w:tcPr>
          <w:p w14:paraId="52C9CDC0" w14:textId="77777777" w:rsidR="00DC435F" w:rsidRPr="005C6E8F" w:rsidRDefault="00DC435F" w:rsidP="007E010A">
            <w:pPr>
              <w:spacing w:after="0" w:line="240" w:lineRule="auto"/>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Talhão 21</w:t>
            </w:r>
          </w:p>
        </w:tc>
        <w:tc>
          <w:tcPr>
            <w:tcW w:w="915" w:type="dxa"/>
            <w:tcBorders>
              <w:top w:val="nil"/>
              <w:left w:val="nil"/>
              <w:bottom w:val="nil"/>
              <w:right w:val="nil"/>
            </w:tcBorders>
            <w:shd w:val="clear" w:color="auto" w:fill="auto"/>
            <w:noWrap/>
            <w:vAlign w:val="bottom"/>
            <w:hideMark/>
          </w:tcPr>
          <w:p w14:paraId="52C9CDC1"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0,41</w:t>
            </w:r>
          </w:p>
        </w:tc>
        <w:tc>
          <w:tcPr>
            <w:tcW w:w="916" w:type="dxa"/>
            <w:tcBorders>
              <w:top w:val="nil"/>
              <w:left w:val="nil"/>
              <w:bottom w:val="nil"/>
              <w:right w:val="nil"/>
            </w:tcBorders>
            <w:shd w:val="clear" w:color="auto" w:fill="auto"/>
            <w:noWrap/>
            <w:vAlign w:val="bottom"/>
            <w:hideMark/>
          </w:tcPr>
          <w:p w14:paraId="52C9CDC2"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6C207C">
              <w:rPr>
                <w:rFonts w:ascii="Times New Roman" w:eastAsia="Times New Roman" w:hAnsi="Times New Roman" w:cs="Times New Roman"/>
                <w:sz w:val="24"/>
                <w:szCs w:val="24"/>
              </w:rPr>
              <w:t>0,54</w:t>
            </w:r>
          </w:p>
        </w:tc>
        <w:tc>
          <w:tcPr>
            <w:tcW w:w="915" w:type="dxa"/>
            <w:tcBorders>
              <w:top w:val="nil"/>
              <w:left w:val="nil"/>
              <w:bottom w:val="nil"/>
              <w:right w:val="nil"/>
            </w:tcBorders>
            <w:shd w:val="clear" w:color="auto" w:fill="auto"/>
            <w:noWrap/>
            <w:vAlign w:val="bottom"/>
            <w:hideMark/>
          </w:tcPr>
          <w:p w14:paraId="52C9CDC3"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0,2476</w:t>
            </w:r>
          </w:p>
        </w:tc>
        <w:tc>
          <w:tcPr>
            <w:tcW w:w="916" w:type="dxa"/>
            <w:tcBorders>
              <w:top w:val="nil"/>
              <w:left w:val="nil"/>
              <w:bottom w:val="nil"/>
              <w:right w:val="nil"/>
            </w:tcBorders>
            <w:shd w:val="clear" w:color="auto" w:fill="auto"/>
            <w:noWrap/>
            <w:vAlign w:val="bottom"/>
            <w:hideMark/>
          </w:tcPr>
          <w:p w14:paraId="52C9CDC4"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-0,29</w:t>
            </w:r>
            <w:r w:rsidRPr="005C6E8F">
              <w:rPr>
                <w:rFonts w:ascii="Times New Roman" w:eastAsia="Times New Roman" w:hAnsi="Times New Roman" w:cs="Times New Roman"/>
                <w:sz w:val="24"/>
                <w:szCs w:val="24"/>
                <w:vertAlign w:val="superscript"/>
              </w:rPr>
              <w:t xml:space="preserve"> *</w:t>
            </w:r>
          </w:p>
        </w:tc>
        <w:tc>
          <w:tcPr>
            <w:tcW w:w="915" w:type="dxa"/>
            <w:tcBorders>
              <w:top w:val="nil"/>
              <w:left w:val="nil"/>
              <w:bottom w:val="nil"/>
              <w:right w:val="nil"/>
            </w:tcBorders>
            <w:shd w:val="clear" w:color="auto" w:fill="auto"/>
            <w:noWrap/>
            <w:vAlign w:val="bottom"/>
            <w:hideMark/>
          </w:tcPr>
          <w:p w14:paraId="52C9CDC5"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0,43</w:t>
            </w:r>
          </w:p>
        </w:tc>
        <w:tc>
          <w:tcPr>
            <w:tcW w:w="916" w:type="dxa"/>
            <w:tcBorders>
              <w:top w:val="nil"/>
              <w:left w:val="nil"/>
              <w:bottom w:val="nil"/>
              <w:right w:val="nil"/>
            </w:tcBorders>
            <w:shd w:val="clear" w:color="auto" w:fill="auto"/>
            <w:noWrap/>
            <w:vAlign w:val="bottom"/>
            <w:hideMark/>
          </w:tcPr>
          <w:p w14:paraId="52C9CDC6"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0,23</w:t>
            </w:r>
          </w:p>
        </w:tc>
        <w:tc>
          <w:tcPr>
            <w:tcW w:w="916" w:type="dxa"/>
            <w:tcBorders>
              <w:top w:val="nil"/>
              <w:left w:val="nil"/>
              <w:bottom w:val="nil"/>
              <w:right w:val="nil"/>
            </w:tcBorders>
            <w:shd w:val="clear" w:color="auto" w:fill="auto"/>
            <w:noWrap/>
            <w:vAlign w:val="bottom"/>
            <w:hideMark/>
          </w:tcPr>
          <w:p w14:paraId="52C9CDC7"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0,18</w:t>
            </w:r>
          </w:p>
        </w:tc>
      </w:tr>
      <w:tr w:rsidR="00DC435F" w:rsidRPr="005C6E8F" w14:paraId="52C9CDD1" w14:textId="77777777" w:rsidTr="007E010A">
        <w:trPr>
          <w:trHeight w:val="307"/>
          <w:jc w:val="center"/>
        </w:trPr>
        <w:tc>
          <w:tcPr>
            <w:tcW w:w="2238" w:type="dxa"/>
            <w:tcBorders>
              <w:top w:val="nil"/>
              <w:left w:val="nil"/>
              <w:bottom w:val="single" w:sz="4" w:space="0" w:color="auto"/>
              <w:right w:val="nil"/>
            </w:tcBorders>
            <w:shd w:val="clear" w:color="auto" w:fill="auto"/>
            <w:noWrap/>
            <w:vAlign w:val="bottom"/>
            <w:hideMark/>
          </w:tcPr>
          <w:p w14:paraId="52C9CDC9" w14:textId="77777777" w:rsidR="00DC435F" w:rsidRPr="005C6E8F" w:rsidRDefault="00DC435F" w:rsidP="007E010A">
            <w:pPr>
              <w:spacing w:after="0" w:line="240" w:lineRule="auto"/>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Talhão 22</w:t>
            </w:r>
          </w:p>
        </w:tc>
        <w:tc>
          <w:tcPr>
            <w:tcW w:w="915" w:type="dxa"/>
            <w:tcBorders>
              <w:top w:val="nil"/>
              <w:left w:val="nil"/>
              <w:bottom w:val="single" w:sz="4" w:space="0" w:color="auto"/>
              <w:right w:val="nil"/>
            </w:tcBorders>
            <w:shd w:val="clear" w:color="auto" w:fill="auto"/>
            <w:noWrap/>
            <w:vAlign w:val="bottom"/>
            <w:hideMark/>
          </w:tcPr>
          <w:p w14:paraId="52C9CDCA"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0,30</w:t>
            </w:r>
          </w:p>
        </w:tc>
        <w:tc>
          <w:tcPr>
            <w:tcW w:w="916" w:type="dxa"/>
            <w:tcBorders>
              <w:top w:val="nil"/>
              <w:left w:val="nil"/>
              <w:bottom w:val="single" w:sz="4" w:space="0" w:color="auto"/>
              <w:right w:val="nil"/>
            </w:tcBorders>
            <w:shd w:val="clear" w:color="auto" w:fill="auto"/>
            <w:noWrap/>
            <w:vAlign w:val="bottom"/>
            <w:hideMark/>
          </w:tcPr>
          <w:p w14:paraId="52C9CDCB"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28666B">
              <w:rPr>
                <w:rFonts w:ascii="Times New Roman" w:eastAsia="Times New Roman" w:hAnsi="Times New Roman" w:cs="Times New Roman"/>
                <w:sz w:val="24"/>
                <w:szCs w:val="24"/>
              </w:rPr>
              <w:t>0,63</w:t>
            </w:r>
          </w:p>
        </w:tc>
        <w:tc>
          <w:tcPr>
            <w:tcW w:w="915" w:type="dxa"/>
            <w:tcBorders>
              <w:top w:val="nil"/>
              <w:left w:val="nil"/>
              <w:bottom w:val="single" w:sz="4" w:space="0" w:color="auto"/>
              <w:right w:val="nil"/>
            </w:tcBorders>
            <w:shd w:val="clear" w:color="auto" w:fill="auto"/>
            <w:noWrap/>
            <w:vAlign w:val="bottom"/>
            <w:hideMark/>
          </w:tcPr>
          <w:p w14:paraId="52C9CDCC"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0,1122</w:t>
            </w:r>
          </w:p>
        </w:tc>
        <w:tc>
          <w:tcPr>
            <w:tcW w:w="916" w:type="dxa"/>
            <w:tcBorders>
              <w:top w:val="nil"/>
              <w:left w:val="nil"/>
              <w:bottom w:val="single" w:sz="4" w:space="0" w:color="auto"/>
              <w:right w:val="nil"/>
            </w:tcBorders>
            <w:shd w:val="clear" w:color="auto" w:fill="auto"/>
            <w:noWrap/>
            <w:vAlign w:val="bottom"/>
            <w:hideMark/>
          </w:tcPr>
          <w:p w14:paraId="52C9CDCD"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-0,22</w:t>
            </w:r>
            <w:r w:rsidRPr="005C6E8F">
              <w:rPr>
                <w:rFonts w:ascii="Times New Roman" w:eastAsia="Times New Roman" w:hAnsi="Times New Roman" w:cs="Times New Roman"/>
                <w:sz w:val="24"/>
                <w:szCs w:val="24"/>
                <w:vertAlign w:val="superscript"/>
              </w:rPr>
              <w:t xml:space="preserve"> *</w:t>
            </w:r>
          </w:p>
        </w:tc>
        <w:tc>
          <w:tcPr>
            <w:tcW w:w="915" w:type="dxa"/>
            <w:tcBorders>
              <w:top w:val="nil"/>
              <w:left w:val="nil"/>
              <w:bottom w:val="single" w:sz="4" w:space="0" w:color="auto"/>
              <w:right w:val="nil"/>
            </w:tcBorders>
            <w:shd w:val="clear" w:color="auto" w:fill="auto"/>
            <w:noWrap/>
            <w:vAlign w:val="bottom"/>
            <w:hideMark/>
          </w:tcPr>
          <w:p w14:paraId="52C9CDCE"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0,56</w:t>
            </w:r>
          </w:p>
        </w:tc>
        <w:tc>
          <w:tcPr>
            <w:tcW w:w="916" w:type="dxa"/>
            <w:tcBorders>
              <w:top w:val="nil"/>
              <w:left w:val="nil"/>
              <w:bottom w:val="single" w:sz="4" w:space="0" w:color="auto"/>
              <w:right w:val="nil"/>
            </w:tcBorders>
            <w:shd w:val="clear" w:color="auto" w:fill="auto"/>
            <w:noWrap/>
            <w:vAlign w:val="bottom"/>
            <w:hideMark/>
          </w:tcPr>
          <w:p w14:paraId="52C9CDCF"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0,35</w:t>
            </w:r>
          </w:p>
        </w:tc>
        <w:tc>
          <w:tcPr>
            <w:tcW w:w="916" w:type="dxa"/>
            <w:tcBorders>
              <w:top w:val="nil"/>
              <w:left w:val="nil"/>
              <w:bottom w:val="single" w:sz="4" w:space="0" w:color="auto"/>
              <w:right w:val="nil"/>
            </w:tcBorders>
            <w:shd w:val="clear" w:color="auto" w:fill="auto"/>
            <w:noWrap/>
            <w:vAlign w:val="bottom"/>
            <w:hideMark/>
          </w:tcPr>
          <w:p w14:paraId="52C9CDD0"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0,32</w:t>
            </w:r>
          </w:p>
        </w:tc>
      </w:tr>
      <w:tr w:rsidR="00DC435F" w:rsidRPr="005C6E8F" w14:paraId="52C9CDDA" w14:textId="77777777" w:rsidTr="007E010A">
        <w:trPr>
          <w:trHeight w:val="323"/>
          <w:jc w:val="center"/>
        </w:trPr>
        <w:tc>
          <w:tcPr>
            <w:tcW w:w="2238" w:type="dxa"/>
            <w:tcBorders>
              <w:top w:val="nil"/>
              <w:left w:val="nil"/>
              <w:bottom w:val="single" w:sz="4" w:space="0" w:color="auto"/>
              <w:right w:val="nil"/>
            </w:tcBorders>
            <w:shd w:val="clear" w:color="auto" w:fill="auto"/>
            <w:noWrap/>
            <w:vAlign w:val="bottom"/>
            <w:hideMark/>
          </w:tcPr>
          <w:p w14:paraId="52C9CDD2" w14:textId="77777777" w:rsidR="00DC435F" w:rsidRPr="005C6E8F" w:rsidRDefault="00DC435F" w:rsidP="007E010A">
            <w:pPr>
              <w:spacing w:after="0" w:line="240" w:lineRule="auto"/>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Média</w:t>
            </w:r>
          </w:p>
        </w:tc>
        <w:tc>
          <w:tcPr>
            <w:tcW w:w="915" w:type="dxa"/>
            <w:tcBorders>
              <w:top w:val="nil"/>
              <w:left w:val="nil"/>
              <w:bottom w:val="single" w:sz="4" w:space="0" w:color="auto"/>
              <w:right w:val="nil"/>
            </w:tcBorders>
            <w:shd w:val="clear" w:color="auto" w:fill="auto"/>
            <w:noWrap/>
            <w:vAlign w:val="bottom"/>
            <w:hideMark/>
          </w:tcPr>
          <w:p w14:paraId="52C9CDD3"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0,37</w:t>
            </w:r>
          </w:p>
        </w:tc>
        <w:tc>
          <w:tcPr>
            <w:tcW w:w="916" w:type="dxa"/>
            <w:tcBorders>
              <w:top w:val="nil"/>
              <w:left w:val="nil"/>
              <w:bottom w:val="single" w:sz="4" w:space="0" w:color="auto"/>
              <w:right w:val="nil"/>
            </w:tcBorders>
            <w:shd w:val="clear" w:color="auto" w:fill="auto"/>
            <w:noWrap/>
            <w:vAlign w:val="bottom"/>
            <w:hideMark/>
          </w:tcPr>
          <w:p w14:paraId="52C9CDD4"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0,55</w:t>
            </w:r>
          </w:p>
        </w:tc>
        <w:tc>
          <w:tcPr>
            <w:tcW w:w="915" w:type="dxa"/>
            <w:tcBorders>
              <w:top w:val="single" w:sz="4" w:space="0" w:color="auto"/>
              <w:left w:val="nil"/>
              <w:bottom w:val="single" w:sz="4" w:space="0" w:color="auto"/>
              <w:right w:val="nil"/>
            </w:tcBorders>
            <w:shd w:val="clear" w:color="auto" w:fill="auto"/>
            <w:noWrap/>
            <w:vAlign w:val="bottom"/>
            <w:hideMark/>
          </w:tcPr>
          <w:p w14:paraId="52C9CDD5"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0,3197</w:t>
            </w:r>
          </w:p>
        </w:tc>
        <w:tc>
          <w:tcPr>
            <w:tcW w:w="916" w:type="dxa"/>
            <w:tcBorders>
              <w:top w:val="nil"/>
              <w:left w:val="nil"/>
              <w:bottom w:val="single" w:sz="4" w:space="0" w:color="auto"/>
              <w:right w:val="nil"/>
            </w:tcBorders>
            <w:shd w:val="clear" w:color="auto" w:fill="auto"/>
            <w:noWrap/>
            <w:vAlign w:val="bottom"/>
            <w:hideMark/>
          </w:tcPr>
          <w:p w14:paraId="52C9CDD6"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-0,14</w:t>
            </w:r>
          </w:p>
        </w:tc>
        <w:tc>
          <w:tcPr>
            <w:tcW w:w="915" w:type="dxa"/>
            <w:tcBorders>
              <w:top w:val="nil"/>
              <w:left w:val="nil"/>
              <w:bottom w:val="single" w:sz="4" w:space="0" w:color="auto"/>
              <w:right w:val="nil"/>
            </w:tcBorders>
            <w:shd w:val="clear" w:color="auto" w:fill="auto"/>
            <w:noWrap/>
            <w:vAlign w:val="bottom"/>
            <w:hideMark/>
          </w:tcPr>
          <w:p w14:paraId="52C9CDD7"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0,42</w:t>
            </w:r>
          </w:p>
        </w:tc>
        <w:tc>
          <w:tcPr>
            <w:tcW w:w="916" w:type="dxa"/>
            <w:tcBorders>
              <w:top w:val="nil"/>
              <w:left w:val="nil"/>
              <w:bottom w:val="single" w:sz="4" w:space="0" w:color="auto"/>
              <w:right w:val="nil"/>
            </w:tcBorders>
            <w:shd w:val="clear" w:color="auto" w:fill="auto"/>
            <w:noWrap/>
            <w:vAlign w:val="bottom"/>
            <w:hideMark/>
          </w:tcPr>
          <w:p w14:paraId="52C9CDD8"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0,24</w:t>
            </w:r>
          </w:p>
        </w:tc>
        <w:tc>
          <w:tcPr>
            <w:tcW w:w="916" w:type="dxa"/>
            <w:tcBorders>
              <w:top w:val="nil"/>
              <w:left w:val="nil"/>
              <w:bottom w:val="single" w:sz="4" w:space="0" w:color="auto"/>
              <w:right w:val="nil"/>
            </w:tcBorders>
            <w:shd w:val="clear" w:color="auto" w:fill="auto"/>
            <w:noWrap/>
            <w:vAlign w:val="bottom"/>
            <w:hideMark/>
          </w:tcPr>
          <w:p w14:paraId="52C9CDD9" w14:textId="77777777" w:rsidR="00DC435F" w:rsidRPr="005C6E8F" w:rsidRDefault="00DC435F"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0,23</w:t>
            </w:r>
          </w:p>
        </w:tc>
      </w:tr>
    </w:tbl>
    <w:p w14:paraId="52C9CDDB" w14:textId="77777777" w:rsidR="00DC435F" w:rsidRPr="00FC0A34" w:rsidRDefault="00DC435F" w:rsidP="00DC435F">
      <w:pPr>
        <w:pStyle w:val="Legenda"/>
        <w:keepNext/>
        <w:spacing w:after="0"/>
        <w:ind w:right="-1"/>
        <w:rPr>
          <w:rFonts w:ascii="Times New Roman" w:eastAsia="Times New Roman" w:hAnsi="Times New Roman" w:cs="Times New Roman"/>
          <w:bCs/>
          <w:i w:val="0"/>
          <w:color w:val="auto"/>
          <w:sz w:val="20"/>
          <w:szCs w:val="20"/>
        </w:rPr>
      </w:pPr>
      <w:r w:rsidRPr="00FC0A34">
        <w:rPr>
          <w:rFonts w:ascii="Times New Roman" w:eastAsia="Times New Roman" w:hAnsi="Times New Roman" w:cs="Times New Roman"/>
          <w:bCs/>
          <w:i w:val="0"/>
          <w:color w:val="auto"/>
          <w:sz w:val="20"/>
          <w:szCs w:val="20"/>
        </w:rPr>
        <w:t xml:space="preserve"> EPE=erro padrão de estimativa; d= índice de concordância; EM= erro médio; r=coeficiente de correlação; c= índice de confiança; R²= coeficiente de determinação. </w:t>
      </w:r>
    </w:p>
    <w:p w14:paraId="52C9CDDC" w14:textId="77777777" w:rsidR="00DC435F" w:rsidRPr="00FC0A34" w:rsidRDefault="00DC435F" w:rsidP="00DC435F">
      <w:pPr>
        <w:pStyle w:val="Legenda"/>
        <w:keepNext/>
        <w:spacing w:after="0"/>
        <w:ind w:right="-1"/>
        <w:rPr>
          <w:rFonts w:ascii="Times New Roman" w:eastAsia="Times New Roman" w:hAnsi="Times New Roman" w:cs="Times New Roman"/>
          <w:bCs/>
          <w:i w:val="0"/>
          <w:color w:val="auto"/>
          <w:sz w:val="20"/>
          <w:szCs w:val="20"/>
        </w:rPr>
      </w:pPr>
      <w:proofErr w:type="spellStart"/>
      <w:r w:rsidRPr="00FC0A34">
        <w:rPr>
          <w:rFonts w:ascii="Times New Roman" w:eastAsia="Times New Roman" w:hAnsi="Times New Roman" w:cs="Times New Roman"/>
          <w:i w:val="0"/>
          <w:color w:val="auto"/>
          <w:sz w:val="20"/>
          <w:szCs w:val="20"/>
          <w:vertAlign w:val="superscript"/>
        </w:rPr>
        <w:t>ns</w:t>
      </w:r>
      <w:r w:rsidRPr="00FC0A34">
        <w:rPr>
          <w:rFonts w:ascii="Times New Roman" w:eastAsia="Times New Roman" w:hAnsi="Times New Roman" w:cs="Times New Roman"/>
          <w:bCs/>
          <w:i w:val="0"/>
          <w:color w:val="auto"/>
          <w:sz w:val="20"/>
          <w:szCs w:val="20"/>
        </w:rPr>
        <w:t>não</w:t>
      </w:r>
      <w:proofErr w:type="spellEnd"/>
      <w:r w:rsidRPr="00FC0A34">
        <w:rPr>
          <w:rFonts w:ascii="Times New Roman" w:eastAsia="Times New Roman" w:hAnsi="Times New Roman" w:cs="Times New Roman"/>
          <w:bCs/>
          <w:i w:val="0"/>
          <w:color w:val="auto"/>
          <w:sz w:val="20"/>
          <w:szCs w:val="20"/>
        </w:rPr>
        <w:t xml:space="preserve"> significativo; e *significativo a 5% pelo teste t.</w:t>
      </w:r>
    </w:p>
    <w:p w14:paraId="52C9CDDD" w14:textId="77777777" w:rsidR="00DC435F" w:rsidRPr="005C6E8F" w:rsidRDefault="00DC435F" w:rsidP="00DC435F">
      <w:pPr>
        <w:rPr>
          <w:rFonts w:ascii="Times New Roman" w:hAnsi="Times New Roman" w:cs="Times New Roman"/>
          <w:sz w:val="24"/>
          <w:szCs w:val="24"/>
        </w:rPr>
      </w:pPr>
    </w:p>
    <w:p w14:paraId="52C9CDDE" w14:textId="77777777" w:rsidR="00DC435F" w:rsidRPr="005C6E8F" w:rsidRDefault="00DC435F" w:rsidP="00DC435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Conclusões OU Considerações finais</w:t>
      </w:r>
    </w:p>
    <w:p w14:paraId="52C9CDDF" w14:textId="77777777" w:rsidR="00DC435F" w:rsidRDefault="00DC435F" w:rsidP="00DC435F">
      <w:pPr>
        <w:spacing w:after="0" w:line="360" w:lineRule="auto"/>
        <w:jc w:val="both"/>
        <w:rPr>
          <w:rFonts w:eastAsia="Times New Roman"/>
          <w:bCs/>
        </w:rPr>
      </w:pPr>
      <w:r>
        <w:rPr>
          <w:rFonts w:ascii="Times New Roman" w:eastAsia="Times New Roman" w:hAnsi="Times New Roman" w:cs="Times New Roman"/>
          <w:bCs/>
          <w:sz w:val="24"/>
          <w:szCs w:val="24"/>
        </w:rPr>
        <w:tab/>
        <w:t>O título deste tópico deve estar alinhado à esquerda, em negrito e com apenas a primeira letra em maiúscula. Não deixar uma linha em branco após o título do tópico</w:t>
      </w:r>
      <w:r>
        <w:rPr>
          <w:rFonts w:eastAsia="Times New Roman"/>
          <w:bCs/>
        </w:rPr>
        <w:t>.</w:t>
      </w:r>
    </w:p>
    <w:p w14:paraId="52C9CDE0" w14:textId="77777777" w:rsidR="00DC435F" w:rsidRDefault="00DC435F" w:rsidP="00DC435F">
      <w:pPr>
        <w:spacing w:after="0" w:line="360" w:lineRule="auto"/>
        <w:ind w:firstLine="708"/>
        <w:jc w:val="both"/>
        <w:rPr>
          <w:rFonts w:ascii="Times New Roman" w:hAnsi="Times New Roman" w:cs="Times New Roman"/>
          <w:sz w:val="24"/>
          <w:szCs w:val="24"/>
        </w:rPr>
      </w:pPr>
      <w:r w:rsidRPr="008B2BCD">
        <w:rPr>
          <w:rFonts w:ascii="Times New Roman" w:hAnsi="Times New Roman" w:cs="Times New Roman"/>
          <w:sz w:val="24"/>
          <w:szCs w:val="24"/>
        </w:rPr>
        <w:t xml:space="preserve">A conclusão geralmente é usada quando a pesquisa chega a um resultado sólido e definitivo, respondendo à questão principal e apresentando uma resposta final ao problema. Deve ser elaborada com o verbo no presente do indicativo, em frases curtas, sem comentários adicionais. </w:t>
      </w:r>
    </w:p>
    <w:p w14:paraId="52C9CDE1" w14:textId="77777777" w:rsidR="00DC435F" w:rsidRDefault="00DC435F" w:rsidP="00DC435F">
      <w:pPr>
        <w:spacing w:after="0" w:line="360" w:lineRule="auto"/>
        <w:ind w:firstLine="708"/>
        <w:jc w:val="both"/>
        <w:rPr>
          <w:rFonts w:ascii="Times New Roman" w:hAnsi="Times New Roman" w:cs="Times New Roman"/>
          <w:sz w:val="24"/>
          <w:szCs w:val="24"/>
        </w:rPr>
      </w:pPr>
      <w:r w:rsidRPr="008B2BCD">
        <w:rPr>
          <w:rFonts w:ascii="Times New Roman" w:hAnsi="Times New Roman" w:cs="Times New Roman"/>
          <w:sz w:val="24"/>
          <w:szCs w:val="24"/>
        </w:rPr>
        <w:t xml:space="preserve">As considerações finais, por outro lado, são mais abertas e reflexivas. Elas podem reconhecer os limites da pesquisa, sugerir </w:t>
      </w:r>
      <w:r>
        <w:rPr>
          <w:rFonts w:ascii="Times New Roman" w:hAnsi="Times New Roman" w:cs="Times New Roman"/>
          <w:sz w:val="24"/>
          <w:szCs w:val="24"/>
        </w:rPr>
        <w:t>pesquisas futuras</w:t>
      </w:r>
      <w:r w:rsidRPr="008B2BCD">
        <w:rPr>
          <w:rFonts w:ascii="Times New Roman" w:hAnsi="Times New Roman" w:cs="Times New Roman"/>
          <w:sz w:val="24"/>
          <w:szCs w:val="24"/>
        </w:rPr>
        <w:t xml:space="preserve">, e apresentar as principais contribuições do estudo, sem necessariamente chegar a uma resposta final definitiva. </w:t>
      </w:r>
    </w:p>
    <w:p w14:paraId="52C9CDE2" w14:textId="77777777" w:rsidR="00DC435F" w:rsidRPr="008B2BCD" w:rsidRDefault="00DC435F" w:rsidP="00DC435F">
      <w:pPr>
        <w:spacing w:after="0" w:line="360" w:lineRule="auto"/>
        <w:ind w:firstLine="708"/>
        <w:jc w:val="both"/>
        <w:rPr>
          <w:rFonts w:ascii="Times New Roman" w:hAnsi="Times New Roman" w:cs="Times New Roman"/>
          <w:sz w:val="24"/>
          <w:szCs w:val="24"/>
        </w:rPr>
      </w:pPr>
      <w:r w:rsidRPr="008B2BCD">
        <w:rPr>
          <w:rFonts w:ascii="Times New Roman" w:hAnsi="Times New Roman" w:cs="Times New Roman"/>
          <w:sz w:val="24"/>
          <w:szCs w:val="24"/>
        </w:rPr>
        <w:t xml:space="preserve">Citações bibliográficas não são recomendadas para qualquer </w:t>
      </w:r>
      <w:r>
        <w:rPr>
          <w:rFonts w:ascii="Times New Roman" w:hAnsi="Times New Roman" w:cs="Times New Roman"/>
          <w:sz w:val="24"/>
          <w:szCs w:val="24"/>
        </w:rPr>
        <w:t>uma dessa</w:t>
      </w:r>
      <w:r w:rsidRPr="008B2BCD">
        <w:rPr>
          <w:rFonts w:ascii="Times New Roman" w:hAnsi="Times New Roman" w:cs="Times New Roman"/>
          <w:sz w:val="24"/>
          <w:szCs w:val="24"/>
        </w:rPr>
        <w:t xml:space="preserve">s duas opções de encerramento do artigo. </w:t>
      </w:r>
    </w:p>
    <w:p w14:paraId="52C9CDE3" w14:textId="77777777" w:rsidR="00DC435F" w:rsidRDefault="00DC435F" w:rsidP="00DC435F">
      <w:pPr>
        <w:spacing w:after="0" w:line="360" w:lineRule="auto"/>
        <w:jc w:val="both"/>
        <w:rPr>
          <w:rFonts w:ascii="Times New Roman" w:hAnsi="Times New Roman" w:cs="Times New Roman"/>
          <w:sz w:val="24"/>
          <w:szCs w:val="24"/>
        </w:rPr>
      </w:pPr>
    </w:p>
    <w:p w14:paraId="52C9CDE4" w14:textId="77777777" w:rsidR="00DC435F" w:rsidRPr="00527196" w:rsidRDefault="00DC435F" w:rsidP="00DC435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Agradecimentos </w:t>
      </w:r>
      <w:r>
        <w:rPr>
          <w:rFonts w:ascii="Times New Roman" w:eastAsia="Times New Roman" w:hAnsi="Times New Roman" w:cs="Times New Roman"/>
          <w:bCs/>
          <w:sz w:val="24"/>
          <w:szCs w:val="24"/>
        </w:rPr>
        <w:t>(Opcional)</w:t>
      </w:r>
    </w:p>
    <w:p w14:paraId="52C9CDE5" w14:textId="77777777" w:rsidR="00DC435F" w:rsidRDefault="00DC435F" w:rsidP="00DC435F">
      <w:pPr>
        <w:spacing w:after="0" w:line="360" w:lineRule="auto"/>
        <w:jc w:val="both"/>
        <w:rPr>
          <w:rFonts w:eastAsia="Times New Roman"/>
          <w:bCs/>
        </w:rPr>
      </w:pPr>
      <w:r>
        <w:rPr>
          <w:rFonts w:ascii="Times New Roman" w:eastAsia="Times New Roman" w:hAnsi="Times New Roman" w:cs="Times New Roman"/>
          <w:bCs/>
          <w:sz w:val="24"/>
          <w:szCs w:val="24"/>
        </w:rPr>
        <w:tab/>
        <w:t>O título deste tópico deve estar alinhado à esquerda, em negrito e com apenas a primeira letra em maiúscula. Não deixar uma linha em branco após o título do tópico</w:t>
      </w:r>
      <w:r>
        <w:rPr>
          <w:rFonts w:eastAsia="Times New Roman"/>
          <w:bCs/>
        </w:rPr>
        <w:t>.</w:t>
      </w:r>
    </w:p>
    <w:p w14:paraId="52C9CDE6" w14:textId="77777777" w:rsidR="00DC435F" w:rsidRPr="008B2BCD" w:rsidRDefault="00DC435F" w:rsidP="00DC435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w:t>
      </w:r>
      <w:r w:rsidRPr="00622F9A">
        <w:rPr>
          <w:rFonts w:ascii="Times New Roman" w:hAnsi="Times New Roman" w:cs="Times New Roman"/>
          <w:sz w:val="24"/>
          <w:szCs w:val="24"/>
        </w:rPr>
        <w:t>st</w:t>
      </w:r>
      <w:r>
        <w:rPr>
          <w:rFonts w:ascii="Times New Roman" w:hAnsi="Times New Roman" w:cs="Times New Roman"/>
          <w:sz w:val="24"/>
          <w:szCs w:val="24"/>
        </w:rPr>
        <w:t>e tópico é um espaço para</w:t>
      </w:r>
      <w:r w:rsidRPr="008B2BCD">
        <w:rPr>
          <w:rFonts w:ascii="Times New Roman" w:hAnsi="Times New Roman" w:cs="Times New Roman"/>
          <w:sz w:val="24"/>
          <w:szCs w:val="24"/>
        </w:rPr>
        <w:t xml:space="preserve"> reconhecer e expressar gratidão a indivíduos, instituições ou fontes de financiamento que contribuíram para a realização da pesquisa</w:t>
      </w:r>
      <w:r>
        <w:rPr>
          <w:rFonts w:ascii="Times New Roman" w:hAnsi="Times New Roman" w:cs="Times New Roman"/>
          <w:sz w:val="24"/>
          <w:szCs w:val="24"/>
        </w:rPr>
        <w:t>.</w:t>
      </w:r>
    </w:p>
    <w:p w14:paraId="52C9CDE7" w14:textId="77777777" w:rsidR="00DC435F" w:rsidRDefault="00DC435F" w:rsidP="00DC435F">
      <w:pPr>
        <w:spacing w:after="0" w:line="360" w:lineRule="auto"/>
        <w:jc w:val="both"/>
        <w:rPr>
          <w:rFonts w:ascii="Times New Roman" w:hAnsi="Times New Roman" w:cs="Times New Roman"/>
          <w:sz w:val="24"/>
          <w:szCs w:val="24"/>
        </w:rPr>
      </w:pPr>
    </w:p>
    <w:p w14:paraId="52C9CDE8" w14:textId="77777777" w:rsidR="00DC435F" w:rsidRPr="005C6E8F" w:rsidRDefault="00DC435F" w:rsidP="00DC435F">
      <w:pPr>
        <w:spacing w:after="0" w:line="240" w:lineRule="auto"/>
        <w:rPr>
          <w:rFonts w:ascii="Times New Roman" w:eastAsia="Times New Roman" w:hAnsi="Times New Roman" w:cs="Times New Roman"/>
          <w:b/>
          <w:bCs/>
          <w:sz w:val="24"/>
          <w:szCs w:val="24"/>
        </w:rPr>
      </w:pPr>
    </w:p>
    <w:p w14:paraId="52C9CDE9" w14:textId="77777777" w:rsidR="00DC435F" w:rsidRPr="005C6E8F" w:rsidRDefault="00DC435F" w:rsidP="00DC435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Referências</w:t>
      </w:r>
    </w:p>
    <w:p w14:paraId="52C9CDEA" w14:textId="77777777" w:rsidR="00DC435F" w:rsidRPr="00F1166A" w:rsidRDefault="00DC435F" w:rsidP="00DC435F">
      <w:pPr>
        <w:spacing w:after="0" w:line="360" w:lineRule="auto"/>
        <w:ind w:firstLine="709"/>
        <w:jc w:val="both"/>
        <w:rPr>
          <w:rFonts w:ascii="Times New Roman" w:hAnsi="Times New Roman" w:cs="Times New Roman"/>
          <w:sz w:val="24"/>
          <w:szCs w:val="24"/>
        </w:rPr>
      </w:pPr>
      <w:r w:rsidRPr="00F1166A">
        <w:rPr>
          <w:rFonts w:ascii="Times New Roman" w:hAnsi="Times New Roman" w:cs="Times New Roman"/>
          <w:sz w:val="24"/>
          <w:szCs w:val="24"/>
        </w:rPr>
        <w:t xml:space="preserve">Ao final do documento, todas as </w:t>
      </w:r>
      <w:r w:rsidRPr="00F1166A">
        <w:rPr>
          <w:rFonts w:ascii="Times New Roman" w:hAnsi="Times New Roman" w:cs="Times New Roman"/>
          <w:i/>
          <w:sz w:val="24"/>
          <w:szCs w:val="24"/>
          <w:u w:val="single"/>
        </w:rPr>
        <w:t>referências que aparecem citadas ao longo do TCC</w:t>
      </w:r>
      <w:r w:rsidRPr="00F1166A">
        <w:rPr>
          <w:rFonts w:ascii="Times New Roman" w:hAnsi="Times New Roman" w:cs="Times New Roman"/>
          <w:sz w:val="24"/>
          <w:szCs w:val="24"/>
        </w:rPr>
        <w:t xml:space="preserve"> devem ser identificadas e </w:t>
      </w:r>
      <w:r w:rsidRPr="00F1166A">
        <w:rPr>
          <w:rFonts w:ascii="Times New Roman" w:hAnsi="Times New Roman" w:cs="Times New Roman"/>
          <w:i/>
          <w:sz w:val="24"/>
          <w:szCs w:val="24"/>
          <w:u w:val="single"/>
        </w:rPr>
        <w:t>listadas em ordem alfabética</w:t>
      </w:r>
      <w:r w:rsidRPr="00F1166A">
        <w:rPr>
          <w:rFonts w:ascii="Times New Roman" w:hAnsi="Times New Roman" w:cs="Times New Roman"/>
          <w:sz w:val="24"/>
          <w:szCs w:val="24"/>
        </w:rPr>
        <w:t>.</w:t>
      </w:r>
    </w:p>
    <w:p w14:paraId="52C9CDEB" w14:textId="77777777" w:rsidR="00DC435F" w:rsidRPr="00F1166A" w:rsidRDefault="00DC435F" w:rsidP="00DC435F">
      <w:pPr>
        <w:pStyle w:val="Default"/>
        <w:spacing w:line="360" w:lineRule="auto"/>
        <w:ind w:firstLine="709"/>
        <w:jc w:val="both"/>
        <w:rPr>
          <w:bCs/>
        </w:rPr>
      </w:pPr>
      <w:r w:rsidRPr="00F1166A">
        <w:rPr>
          <w:bCs/>
        </w:rPr>
        <w:t xml:space="preserve">Quando houver uma fonte com mais de um autor, os </w:t>
      </w:r>
      <w:r w:rsidRPr="00F1166A">
        <w:rPr>
          <w:bCs/>
          <w:i/>
        </w:rPr>
        <w:t>nomes devem ser citados na ordem em que aparecem na obra</w:t>
      </w:r>
      <w:r w:rsidRPr="00F1166A">
        <w:rPr>
          <w:bCs/>
        </w:rPr>
        <w:t>, não em ordem alfabética.</w:t>
      </w:r>
    </w:p>
    <w:p w14:paraId="52C9CDEC" w14:textId="77777777" w:rsidR="00DC435F" w:rsidRPr="00F1166A" w:rsidRDefault="00DC435F" w:rsidP="00DC435F">
      <w:pPr>
        <w:spacing w:after="0" w:line="360" w:lineRule="auto"/>
        <w:ind w:firstLine="709"/>
        <w:jc w:val="both"/>
        <w:rPr>
          <w:rFonts w:ascii="Times New Roman" w:hAnsi="Times New Roman" w:cs="Times New Roman"/>
          <w:bCs/>
          <w:sz w:val="24"/>
          <w:szCs w:val="24"/>
        </w:rPr>
      </w:pPr>
      <w:r w:rsidRPr="00F1166A">
        <w:rPr>
          <w:rFonts w:ascii="Times New Roman" w:hAnsi="Times New Roman" w:cs="Times New Roman"/>
          <w:bCs/>
          <w:sz w:val="24"/>
          <w:szCs w:val="24"/>
        </w:rPr>
        <w:t>Quando houver uma fonte com mais de três autores, deve-se destacar o 1º autor e na sequência ‘</w:t>
      </w:r>
      <w:r w:rsidRPr="00CB702A">
        <w:rPr>
          <w:rFonts w:ascii="Times New Roman" w:hAnsi="Times New Roman" w:cs="Times New Roman"/>
          <w:bCs/>
          <w:i/>
          <w:sz w:val="24"/>
          <w:szCs w:val="24"/>
        </w:rPr>
        <w:t>et al.</w:t>
      </w:r>
      <w:proofErr w:type="gramStart"/>
      <w:r w:rsidRPr="00F1166A">
        <w:rPr>
          <w:rFonts w:ascii="Times New Roman" w:hAnsi="Times New Roman" w:cs="Times New Roman"/>
          <w:bCs/>
          <w:sz w:val="24"/>
          <w:szCs w:val="24"/>
        </w:rPr>
        <w:t>’</w:t>
      </w:r>
      <w:r>
        <w:rPr>
          <w:rFonts w:ascii="Times New Roman" w:hAnsi="Times New Roman" w:cs="Times New Roman"/>
          <w:bCs/>
          <w:sz w:val="24"/>
          <w:szCs w:val="24"/>
        </w:rPr>
        <w:t>(</w:t>
      </w:r>
      <w:proofErr w:type="gramEnd"/>
      <w:r>
        <w:rPr>
          <w:rFonts w:ascii="Times New Roman" w:hAnsi="Times New Roman" w:cs="Times New Roman"/>
          <w:bCs/>
          <w:sz w:val="24"/>
          <w:szCs w:val="24"/>
        </w:rPr>
        <w:t>em itálico)</w:t>
      </w:r>
    </w:p>
    <w:p w14:paraId="52C9CDED" w14:textId="77777777" w:rsidR="00DC435F" w:rsidRDefault="00DC435F" w:rsidP="00DC435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Vejam alguns exemplos de referências oriundas de diferentes tipos de fontes bibliográficas:</w:t>
      </w:r>
    </w:p>
    <w:p w14:paraId="52C9CDEE" w14:textId="77777777" w:rsidR="00DC435F" w:rsidRPr="00256B9B" w:rsidRDefault="00DC435F" w:rsidP="00DC435F">
      <w:pPr>
        <w:autoSpaceDE w:val="0"/>
        <w:autoSpaceDN w:val="0"/>
        <w:adjustRightInd w:val="0"/>
        <w:spacing w:after="0"/>
        <w:jc w:val="both"/>
        <w:rPr>
          <w:rFonts w:ascii="Times New Roman" w:hAnsi="Times New Roman" w:cs="Times New Roman"/>
          <w:b/>
          <w:color w:val="FF0000"/>
          <w:sz w:val="24"/>
          <w:szCs w:val="24"/>
        </w:rPr>
      </w:pPr>
      <w:r w:rsidRPr="00256B9B">
        <w:rPr>
          <w:rFonts w:ascii="Times New Roman" w:hAnsi="Times New Roman" w:cs="Times New Roman"/>
          <w:b/>
          <w:color w:val="FF0000"/>
          <w:sz w:val="24"/>
          <w:szCs w:val="24"/>
        </w:rPr>
        <w:t>LIVRO</w:t>
      </w:r>
    </w:p>
    <w:p w14:paraId="52C9CDEF" w14:textId="77777777" w:rsidR="00DC435F" w:rsidRPr="009846AF" w:rsidRDefault="00DC435F" w:rsidP="00DC435F">
      <w:pPr>
        <w:pStyle w:val="Default"/>
        <w:spacing w:line="276" w:lineRule="auto"/>
        <w:jc w:val="both"/>
        <w:rPr>
          <w:color w:val="auto"/>
        </w:rPr>
      </w:pPr>
      <w:r w:rsidRPr="00BE3759">
        <w:rPr>
          <w:color w:val="auto"/>
        </w:rPr>
        <w:t xml:space="preserve">BOOTH, W.C.; COLOMB, G.G.; WILLIAMS, J.M.A. </w:t>
      </w:r>
      <w:r w:rsidRPr="00BE3759">
        <w:rPr>
          <w:b/>
          <w:bCs/>
          <w:color w:val="auto"/>
        </w:rPr>
        <w:t xml:space="preserve">A arte da pesquisa. </w:t>
      </w:r>
      <w:r w:rsidRPr="009846AF">
        <w:rPr>
          <w:color w:val="auto"/>
        </w:rPr>
        <w:t>2.ed. São Paulo, SP: Martins Fontes, 2005.</w:t>
      </w:r>
    </w:p>
    <w:p w14:paraId="52C9CDF0" w14:textId="77777777" w:rsidR="00DC435F" w:rsidRPr="009846AF" w:rsidRDefault="00DC435F" w:rsidP="00DC435F">
      <w:pPr>
        <w:pStyle w:val="Default"/>
        <w:spacing w:line="276" w:lineRule="auto"/>
        <w:jc w:val="both"/>
        <w:rPr>
          <w:color w:val="auto"/>
        </w:rPr>
      </w:pPr>
    </w:p>
    <w:p w14:paraId="52C9CDF1" w14:textId="77777777" w:rsidR="00DC435F" w:rsidRPr="00256B9B" w:rsidRDefault="00DC435F" w:rsidP="00DC435F">
      <w:pPr>
        <w:pStyle w:val="Default"/>
        <w:spacing w:line="276" w:lineRule="auto"/>
        <w:jc w:val="both"/>
        <w:rPr>
          <w:b/>
          <w:color w:val="FF0000"/>
        </w:rPr>
      </w:pPr>
      <w:r w:rsidRPr="00256B9B">
        <w:rPr>
          <w:b/>
          <w:color w:val="FF0000"/>
        </w:rPr>
        <w:t xml:space="preserve">CAPÍTULO </w:t>
      </w:r>
      <w:r>
        <w:rPr>
          <w:b/>
          <w:color w:val="FF0000"/>
        </w:rPr>
        <w:t xml:space="preserve">(ou parte) </w:t>
      </w:r>
      <w:r w:rsidRPr="00256B9B">
        <w:rPr>
          <w:b/>
          <w:color w:val="FF0000"/>
        </w:rPr>
        <w:t>DE LIVRO</w:t>
      </w:r>
    </w:p>
    <w:p w14:paraId="52C9CDF2" w14:textId="77777777" w:rsidR="00DC435F" w:rsidRDefault="00DC435F" w:rsidP="00DC435F">
      <w:pPr>
        <w:pStyle w:val="Default"/>
        <w:spacing w:line="276" w:lineRule="auto"/>
        <w:jc w:val="both"/>
        <w:rPr>
          <w:color w:val="auto"/>
        </w:rPr>
      </w:pPr>
      <w:r>
        <w:rPr>
          <w:color w:val="auto"/>
        </w:rPr>
        <w:t xml:space="preserve">KUME, H. A liberalização das importações de produtos agrícolas: a experiência dos anos 1990. In: TEIXEIRA, E.C., AGUIAR, D.R. (Ed.). </w:t>
      </w:r>
      <w:r>
        <w:rPr>
          <w:b/>
          <w:color w:val="auto"/>
        </w:rPr>
        <w:t xml:space="preserve">Comércio Internacional e comercialização agrícola. </w:t>
      </w:r>
      <w:r>
        <w:rPr>
          <w:color w:val="auto"/>
        </w:rPr>
        <w:t>Viçosa: UFV, 1995. p.177-197.</w:t>
      </w:r>
    </w:p>
    <w:p w14:paraId="52C9CDF3" w14:textId="77777777" w:rsidR="00DC435F" w:rsidRDefault="00DC435F" w:rsidP="00DC435F">
      <w:pPr>
        <w:pStyle w:val="Default"/>
        <w:spacing w:line="276" w:lineRule="auto"/>
        <w:jc w:val="both"/>
        <w:rPr>
          <w:color w:val="auto"/>
        </w:rPr>
      </w:pPr>
    </w:p>
    <w:p w14:paraId="52C9CDF4" w14:textId="77777777" w:rsidR="00DC435F" w:rsidRPr="00256B9B" w:rsidRDefault="00DC435F" w:rsidP="00DC435F">
      <w:pPr>
        <w:pStyle w:val="Default"/>
        <w:spacing w:line="276" w:lineRule="auto"/>
        <w:jc w:val="both"/>
        <w:rPr>
          <w:b/>
          <w:color w:val="FF0000"/>
        </w:rPr>
      </w:pPr>
      <w:r w:rsidRPr="00256B9B">
        <w:rPr>
          <w:b/>
          <w:color w:val="FF0000"/>
        </w:rPr>
        <w:t>DISSERTAÇÃO/TESE</w:t>
      </w:r>
    </w:p>
    <w:p w14:paraId="52C9CDF5" w14:textId="77777777" w:rsidR="00DC435F" w:rsidRDefault="00DC435F" w:rsidP="00DC435F">
      <w:pPr>
        <w:pStyle w:val="Default"/>
        <w:spacing w:line="276" w:lineRule="auto"/>
        <w:jc w:val="both"/>
        <w:rPr>
          <w:color w:val="auto"/>
        </w:rPr>
      </w:pPr>
      <w:r w:rsidRPr="009846AF">
        <w:rPr>
          <w:color w:val="auto"/>
        </w:rPr>
        <w:t xml:space="preserve">OLIVEIRA, R.M. de. </w:t>
      </w:r>
      <w:r w:rsidRPr="009846AF">
        <w:rPr>
          <w:b/>
          <w:bCs/>
          <w:color w:val="auto"/>
        </w:rPr>
        <w:t xml:space="preserve">Uma proposta de gestão da informação para a área de patrimônio imobiliário e meio ambiente de uma empresa do setor elétrico, a partir da utilização da metodologia </w:t>
      </w:r>
      <w:proofErr w:type="spellStart"/>
      <w:r w:rsidRPr="009846AF">
        <w:rPr>
          <w:b/>
          <w:bCs/>
          <w:color w:val="auto"/>
        </w:rPr>
        <w:t>Commonkads</w:t>
      </w:r>
      <w:proofErr w:type="spellEnd"/>
      <w:r w:rsidRPr="009846AF">
        <w:rPr>
          <w:b/>
          <w:bCs/>
          <w:color w:val="auto"/>
        </w:rPr>
        <w:t xml:space="preserve">. </w:t>
      </w:r>
      <w:r w:rsidRPr="009846AF">
        <w:rPr>
          <w:color w:val="auto"/>
        </w:rPr>
        <w:t>2009. 176 p. Dissertação (Mestrado) - Programa de Pós-Graduação em Engenharia e Gestão do Conhecimento, Universidade Federal de Santa Catarina. Florianópolis, 2009.</w:t>
      </w:r>
    </w:p>
    <w:p w14:paraId="52C9CDF6" w14:textId="77777777" w:rsidR="00DC435F" w:rsidRDefault="00DC435F" w:rsidP="00DC435F">
      <w:pPr>
        <w:pStyle w:val="Default"/>
        <w:spacing w:line="276" w:lineRule="auto"/>
        <w:jc w:val="both"/>
        <w:rPr>
          <w:color w:val="auto"/>
        </w:rPr>
      </w:pPr>
    </w:p>
    <w:p w14:paraId="52C9CDF7" w14:textId="77777777" w:rsidR="00DC435F" w:rsidRPr="00256B9B" w:rsidRDefault="00DC435F" w:rsidP="00DC435F">
      <w:pPr>
        <w:pStyle w:val="Default"/>
        <w:spacing w:line="276" w:lineRule="auto"/>
        <w:rPr>
          <w:b/>
          <w:color w:val="FF0000"/>
        </w:rPr>
      </w:pPr>
      <w:r w:rsidRPr="00256B9B">
        <w:rPr>
          <w:b/>
          <w:color w:val="FF0000"/>
        </w:rPr>
        <w:t>ARTIGO DE REVISTA</w:t>
      </w:r>
      <w:r>
        <w:rPr>
          <w:b/>
          <w:color w:val="FF0000"/>
        </w:rPr>
        <w:t xml:space="preserve"> (ou PERIÓDICO)</w:t>
      </w:r>
    </w:p>
    <w:p w14:paraId="52C9CDF8" w14:textId="77777777" w:rsidR="00DC435F" w:rsidRPr="009846AF" w:rsidRDefault="00DC435F" w:rsidP="00DC435F">
      <w:pPr>
        <w:pStyle w:val="Default"/>
        <w:spacing w:line="276" w:lineRule="auto"/>
        <w:jc w:val="both"/>
        <w:rPr>
          <w:color w:val="auto"/>
        </w:rPr>
      </w:pPr>
      <w:r w:rsidRPr="009846AF">
        <w:rPr>
          <w:color w:val="auto"/>
        </w:rPr>
        <w:t xml:space="preserve">MAGALHÃES, E.A. et al. A influência da lei de responsabilidade fiscal (LRF) na tomada de decisão pelos gestores públicos municipais. </w:t>
      </w:r>
      <w:r w:rsidRPr="009846AF">
        <w:rPr>
          <w:b/>
          <w:bCs/>
          <w:color w:val="auto"/>
        </w:rPr>
        <w:t xml:space="preserve">Contabilidade vista &amp; revista, </w:t>
      </w:r>
      <w:r w:rsidRPr="009846AF">
        <w:rPr>
          <w:color w:val="auto"/>
        </w:rPr>
        <w:t>Belo Horizonte, v. 16, n. 3, p. 09-26, 2005.</w:t>
      </w:r>
    </w:p>
    <w:p w14:paraId="52C9CDF9" w14:textId="77777777" w:rsidR="00DC435F" w:rsidRDefault="00DC435F" w:rsidP="00DC435F">
      <w:pPr>
        <w:pStyle w:val="Default"/>
        <w:spacing w:line="276" w:lineRule="auto"/>
        <w:jc w:val="both"/>
        <w:rPr>
          <w:color w:val="auto"/>
        </w:rPr>
      </w:pPr>
    </w:p>
    <w:p w14:paraId="52C9CDFA" w14:textId="77777777" w:rsidR="00DC435F" w:rsidRPr="00256B9B" w:rsidRDefault="00DC435F" w:rsidP="00DC435F">
      <w:pPr>
        <w:pStyle w:val="Default"/>
        <w:spacing w:line="276" w:lineRule="auto"/>
        <w:rPr>
          <w:b/>
          <w:color w:val="FF0000"/>
        </w:rPr>
      </w:pPr>
      <w:r w:rsidRPr="00256B9B">
        <w:rPr>
          <w:b/>
          <w:color w:val="FF0000"/>
        </w:rPr>
        <w:t>ARTIGO PUBLICADO EM EVENTO</w:t>
      </w:r>
    </w:p>
    <w:p w14:paraId="52C9CDFB" w14:textId="77777777" w:rsidR="00DC435F" w:rsidRDefault="00DC435F" w:rsidP="00DC435F">
      <w:pPr>
        <w:pStyle w:val="Default"/>
        <w:spacing w:line="276" w:lineRule="auto"/>
        <w:jc w:val="both"/>
        <w:rPr>
          <w:color w:val="auto"/>
        </w:rPr>
      </w:pPr>
      <w:r w:rsidRPr="009846AF">
        <w:rPr>
          <w:color w:val="auto"/>
        </w:rPr>
        <w:t>BORJA, P</w:t>
      </w:r>
      <w:r>
        <w:rPr>
          <w:color w:val="auto"/>
        </w:rPr>
        <w:t>.</w:t>
      </w:r>
      <w:r w:rsidRPr="009846AF">
        <w:rPr>
          <w:color w:val="auto"/>
        </w:rPr>
        <w:t>C</w:t>
      </w:r>
      <w:r>
        <w:rPr>
          <w:color w:val="auto"/>
        </w:rPr>
        <w:t>.</w:t>
      </w:r>
      <w:r w:rsidRPr="009846AF">
        <w:rPr>
          <w:color w:val="auto"/>
        </w:rPr>
        <w:t xml:space="preserve"> Avaliação </w:t>
      </w:r>
      <w:proofErr w:type="spellStart"/>
      <w:r w:rsidRPr="009846AF">
        <w:rPr>
          <w:color w:val="auto"/>
        </w:rPr>
        <w:t>quali</w:t>
      </w:r>
      <w:proofErr w:type="spellEnd"/>
      <w:r w:rsidRPr="009846AF">
        <w:rPr>
          <w:color w:val="auto"/>
        </w:rPr>
        <w:t xml:space="preserve">-quantitativa dos serviços de saneamento da cidade de Salvador. </w:t>
      </w:r>
      <w:proofErr w:type="spellStart"/>
      <w:r w:rsidRPr="009846AF">
        <w:rPr>
          <w:color w:val="auto"/>
        </w:rPr>
        <w:t>In:SEMINÁRIO</w:t>
      </w:r>
      <w:proofErr w:type="spellEnd"/>
      <w:r w:rsidRPr="009846AF">
        <w:rPr>
          <w:color w:val="auto"/>
        </w:rPr>
        <w:t xml:space="preserve"> INTERNACIONAL DE ENGENHARIA DE SAÚDE PÚBLICA, 2, 2004, Goiânia, </w:t>
      </w:r>
      <w:proofErr w:type="gramStart"/>
      <w:r w:rsidRPr="009846AF">
        <w:rPr>
          <w:color w:val="auto"/>
        </w:rPr>
        <w:t>GO .</w:t>
      </w:r>
      <w:r w:rsidRPr="009846AF">
        <w:rPr>
          <w:b/>
          <w:bCs/>
          <w:color w:val="auto"/>
        </w:rPr>
        <w:t>Anais</w:t>
      </w:r>
      <w:proofErr w:type="gramEnd"/>
      <w:r w:rsidRPr="009846AF">
        <w:rPr>
          <w:b/>
          <w:bCs/>
          <w:color w:val="auto"/>
        </w:rPr>
        <w:t xml:space="preserve"> ...</w:t>
      </w:r>
      <w:r w:rsidRPr="009846AF">
        <w:rPr>
          <w:color w:val="auto"/>
        </w:rPr>
        <w:t>Brasília: FUNASA, 2006. p 55-77.</w:t>
      </w:r>
    </w:p>
    <w:p w14:paraId="52C9CDFC" w14:textId="77777777" w:rsidR="00DC435F" w:rsidRDefault="00DC435F" w:rsidP="00DC435F">
      <w:pPr>
        <w:pStyle w:val="Default"/>
        <w:spacing w:line="276" w:lineRule="auto"/>
        <w:jc w:val="both"/>
        <w:rPr>
          <w:color w:val="auto"/>
        </w:rPr>
      </w:pPr>
    </w:p>
    <w:p w14:paraId="52C9CDFD" w14:textId="77777777" w:rsidR="00DC435F" w:rsidRDefault="00DC435F" w:rsidP="00DC435F">
      <w:pPr>
        <w:pStyle w:val="Default"/>
        <w:spacing w:line="276" w:lineRule="auto"/>
        <w:jc w:val="both"/>
        <w:rPr>
          <w:b/>
          <w:color w:val="FF0000"/>
        </w:rPr>
      </w:pPr>
      <w:r>
        <w:rPr>
          <w:b/>
          <w:color w:val="FF0000"/>
        </w:rPr>
        <w:t>ENTIDADES E/OU TEXTO DE INTERNET</w:t>
      </w:r>
    </w:p>
    <w:p w14:paraId="52C9CDFE" w14:textId="77777777" w:rsidR="00DC435F" w:rsidRDefault="00DC435F" w:rsidP="00DC435F">
      <w:pPr>
        <w:pStyle w:val="Default"/>
        <w:spacing w:line="276" w:lineRule="auto"/>
        <w:jc w:val="both"/>
        <w:rPr>
          <w:color w:val="auto"/>
        </w:rPr>
      </w:pPr>
      <w:r w:rsidRPr="00B127AE">
        <w:rPr>
          <w:color w:val="auto"/>
          <w:lang w:val="en-US"/>
        </w:rPr>
        <w:lastRenderedPageBreak/>
        <w:t>FOOD AGRICULTURAL ORGANIZATION – FAO.</w:t>
      </w:r>
      <w:r>
        <w:rPr>
          <w:color w:val="auto"/>
          <w:lang w:val="en-US"/>
        </w:rPr>
        <w:t xml:space="preserve"> </w:t>
      </w:r>
      <w:proofErr w:type="spellStart"/>
      <w:r w:rsidRPr="00B127AE">
        <w:rPr>
          <w:b/>
          <w:color w:val="auto"/>
          <w:lang w:val="en-US"/>
        </w:rPr>
        <w:t>Planificación</w:t>
      </w:r>
      <w:proofErr w:type="spellEnd"/>
      <w:r w:rsidRPr="00B127AE">
        <w:rPr>
          <w:b/>
          <w:color w:val="auto"/>
          <w:lang w:val="en-US"/>
        </w:rPr>
        <w:t xml:space="preserve"> Del </w:t>
      </w:r>
      <w:proofErr w:type="spellStart"/>
      <w:r w:rsidRPr="00B127AE">
        <w:rPr>
          <w:b/>
          <w:color w:val="auto"/>
          <w:lang w:val="en-US"/>
        </w:rPr>
        <w:t>desarolloforestal</w:t>
      </w:r>
      <w:proofErr w:type="spellEnd"/>
      <w:r w:rsidRPr="00B127AE">
        <w:rPr>
          <w:b/>
          <w:color w:val="auto"/>
          <w:lang w:val="en-US"/>
        </w:rPr>
        <w:t>.</w:t>
      </w:r>
      <w:r>
        <w:rPr>
          <w:color w:val="auto"/>
        </w:rPr>
        <w:t xml:space="preserve">Roma: Ed. </w:t>
      </w:r>
      <w:proofErr w:type="spellStart"/>
      <w:r>
        <w:rPr>
          <w:color w:val="auto"/>
        </w:rPr>
        <w:t>National</w:t>
      </w:r>
      <w:proofErr w:type="spellEnd"/>
      <w:r>
        <w:rPr>
          <w:color w:val="auto"/>
        </w:rPr>
        <w:t>, 1984. 200p.</w:t>
      </w:r>
    </w:p>
    <w:p w14:paraId="52C9CDFF" w14:textId="77777777" w:rsidR="00DC435F" w:rsidRDefault="00DC435F" w:rsidP="00DC435F">
      <w:pPr>
        <w:pStyle w:val="Default"/>
        <w:spacing w:line="276" w:lineRule="auto"/>
        <w:jc w:val="both"/>
        <w:rPr>
          <w:color w:val="auto"/>
        </w:rPr>
      </w:pPr>
    </w:p>
    <w:p w14:paraId="52C9CE00" w14:textId="77777777" w:rsidR="00DC435F" w:rsidRPr="00256B9B" w:rsidRDefault="00DC435F" w:rsidP="00DC435F">
      <w:pPr>
        <w:pStyle w:val="Default"/>
        <w:spacing w:line="276" w:lineRule="auto"/>
        <w:jc w:val="both"/>
        <w:rPr>
          <w:color w:val="auto"/>
        </w:rPr>
      </w:pPr>
      <w:r>
        <w:rPr>
          <w:color w:val="auto"/>
        </w:rPr>
        <w:t xml:space="preserve">INSTITUTO BRASILEIRO DE GEOGRAFIA E ESTATÍSTICA – IBGE. </w:t>
      </w:r>
      <w:r>
        <w:rPr>
          <w:b/>
          <w:color w:val="auto"/>
        </w:rPr>
        <w:t xml:space="preserve">Anuário estatístico do Brasil. </w:t>
      </w:r>
      <w:r w:rsidRPr="00256B9B">
        <w:rPr>
          <w:color w:val="auto"/>
        </w:rPr>
        <w:t>Disponível em: &lt;http://www.</w:t>
      </w:r>
      <w:r>
        <w:rPr>
          <w:color w:val="auto"/>
        </w:rPr>
        <w:t>ibge</w:t>
      </w:r>
      <w:r w:rsidRPr="00256B9B">
        <w:rPr>
          <w:color w:val="auto"/>
        </w:rPr>
        <w:t>.</w:t>
      </w:r>
      <w:r>
        <w:rPr>
          <w:color w:val="auto"/>
        </w:rPr>
        <w:t>g</w:t>
      </w:r>
      <w:r w:rsidRPr="00256B9B">
        <w:rPr>
          <w:color w:val="auto"/>
        </w:rPr>
        <w:t>o</w:t>
      </w:r>
      <w:r>
        <w:rPr>
          <w:color w:val="auto"/>
        </w:rPr>
        <w:t>v</w:t>
      </w:r>
      <w:r w:rsidRPr="00256B9B">
        <w:rPr>
          <w:color w:val="auto"/>
        </w:rPr>
        <w:t>.br/</w:t>
      </w:r>
      <w:r>
        <w:rPr>
          <w:color w:val="auto"/>
        </w:rPr>
        <w:t>anuario.html&gt;. Acesso em: 04 ago. 2015</w:t>
      </w:r>
    </w:p>
    <w:p w14:paraId="52C9CE01" w14:textId="77777777" w:rsidR="00DC435F" w:rsidRDefault="00DC435F" w:rsidP="00DC435F">
      <w:pPr>
        <w:tabs>
          <w:tab w:val="left" w:pos="1941"/>
        </w:tabs>
        <w:spacing w:line="360" w:lineRule="auto"/>
        <w:ind w:firstLine="708"/>
        <w:rPr>
          <w:rFonts w:ascii="Times New Roman" w:hAnsi="Times New Roman" w:cs="Times New Roman"/>
          <w:sz w:val="24"/>
          <w:szCs w:val="24"/>
        </w:rPr>
      </w:pPr>
      <w:r>
        <w:rPr>
          <w:rFonts w:ascii="Times New Roman" w:hAnsi="Times New Roman" w:cs="Times New Roman"/>
          <w:sz w:val="24"/>
          <w:szCs w:val="24"/>
        </w:rPr>
        <w:tab/>
      </w:r>
    </w:p>
    <w:p w14:paraId="52C9CE02" w14:textId="77777777" w:rsidR="00A82B01" w:rsidRDefault="00A82B01"/>
    <w:sectPr w:rsidR="00A82B01" w:rsidSect="00AC64D1">
      <w:footerReference w:type="default" r:id="rId10"/>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2844E" w14:textId="77777777" w:rsidR="00AC64D1" w:rsidRDefault="00AC64D1" w:rsidP="00AC64D1">
      <w:pPr>
        <w:spacing w:after="0" w:line="240" w:lineRule="auto"/>
      </w:pPr>
      <w:r>
        <w:separator/>
      </w:r>
    </w:p>
  </w:endnote>
  <w:endnote w:type="continuationSeparator" w:id="0">
    <w:p w14:paraId="0979DF50" w14:textId="77777777" w:rsidR="00AC64D1" w:rsidRDefault="00AC64D1" w:rsidP="00AC6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3139402"/>
      <w:docPartObj>
        <w:docPartGallery w:val="Page Numbers (Bottom of Page)"/>
        <w:docPartUnique/>
      </w:docPartObj>
    </w:sdtPr>
    <w:sdtContent>
      <w:p w14:paraId="41B8D736" w14:textId="075036B2" w:rsidR="00AC64D1" w:rsidRDefault="00AC64D1">
        <w:pPr>
          <w:pStyle w:val="Rodap"/>
          <w:jc w:val="right"/>
        </w:pPr>
        <w:r>
          <w:fldChar w:fldCharType="begin"/>
        </w:r>
        <w:r>
          <w:instrText>PAGE   \* MERGEFORMAT</w:instrText>
        </w:r>
        <w:r>
          <w:fldChar w:fldCharType="separate"/>
        </w:r>
        <w:r>
          <w:t>2</w:t>
        </w:r>
        <w:r>
          <w:fldChar w:fldCharType="end"/>
        </w:r>
      </w:p>
    </w:sdtContent>
  </w:sdt>
  <w:p w14:paraId="6FA54356" w14:textId="77777777" w:rsidR="00AC64D1" w:rsidRDefault="00AC64D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0491C" w14:textId="77777777" w:rsidR="00AC64D1" w:rsidRDefault="00AC64D1" w:rsidP="00AC64D1">
      <w:pPr>
        <w:spacing w:after="0" w:line="240" w:lineRule="auto"/>
      </w:pPr>
      <w:r>
        <w:separator/>
      </w:r>
    </w:p>
  </w:footnote>
  <w:footnote w:type="continuationSeparator" w:id="0">
    <w:p w14:paraId="13820755" w14:textId="77777777" w:rsidR="00AC64D1" w:rsidRDefault="00AC64D1" w:rsidP="00AC64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31993"/>
    <w:multiLevelType w:val="hybridMultilevel"/>
    <w:tmpl w:val="B94297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435F"/>
    <w:rsid w:val="00274D64"/>
    <w:rsid w:val="00460C20"/>
    <w:rsid w:val="00A82B01"/>
    <w:rsid w:val="00AC64D1"/>
    <w:rsid w:val="00DC43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9CCE4"/>
  <w15:docId w15:val="{F06DDAC4-7BFE-40CA-811D-568D2353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35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DC435F"/>
    <w:rPr>
      <w:i/>
      <w:iCs/>
    </w:rPr>
  </w:style>
  <w:style w:type="paragraph" w:styleId="PargrafodaLista">
    <w:name w:val="List Paragraph"/>
    <w:basedOn w:val="Normal"/>
    <w:uiPriority w:val="34"/>
    <w:qFormat/>
    <w:rsid w:val="00DC435F"/>
    <w:pPr>
      <w:ind w:left="720"/>
      <w:contextualSpacing/>
    </w:pPr>
  </w:style>
  <w:style w:type="character" w:customStyle="1" w:styleId="fontstyle01">
    <w:name w:val="fontstyle01"/>
    <w:basedOn w:val="Fontepargpadro"/>
    <w:rsid w:val="00DC435F"/>
    <w:rPr>
      <w:rFonts w:ascii="Times-Bold" w:hAnsi="Times-Bold" w:hint="default"/>
      <w:b/>
      <w:bCs/>
      <w:i w:val="0"/>
      <w:iCs w:val="0"/>
      <w:color w:val="000000"/>
      <w:sz w:val="32"/>
      <w:szCs w:val="32"/>
    </w:rPr>
  </w:style>
  <w:style w:type="paragraph" w:customStyle="1" w:styleId="Default">
    <w:name w:val="Default"/>
    <w:rsid w:val="00DC435F"/>
    <w:pPr>
      <w:autoSpaceDE w:val="0"/>
      <w:autoSpaceDN w:val="0"/>
      <w:adjustRightInd w:val="0"/>
      <w:spacing w:after="0" w:line="240" w:lineRule="auto"/>
    </w:pPr>
    <w:rPr>
      <w:rFonts w:ascii="Times New Roman" w:eastAsiaTheme="minorEastAsia" w:hAnsi="Times New Roman" w:cs="Times New Roman"/>
      <w:color w:val="000000"/>
      <w:sz w:val="24"/>
      <w:szCs w:val="24"/>
      <w:lang w:eastAsia="pt-BR"/>
    </w:rPr>
  </w:style>
  <w:style w:type="paragraph" w:styleId="Legenda">
    <w:name w:val="caption"/>
    <w:basedOn w:val="Normal"/>
    <w:next w:val="Normal"/>
    <w:uiPriority w:val="35"/>
    <w:unhideWhenUsed/>
    <w:qFormat/>
    <w:rsid w:val="00DC435F"/>
    <w:pPr>
      <w:spacing w:line="240" w:lineRule="auto"/>
    </w:pPr>
    <w:rPr>
      <w:rFonts w:eastAsiaTheme="minorEastAsia"/>
      <w:i/>
      <w:iCs/>
      <w:color w:val="1F497D" w:themeColor="text2"/>
      <w:sz w:val="18"/>
      <w:szCs w:val="18"/>
      <w:lang w:eastAsia="pt-BR"/>
    </w:rPr>
  </w:style>
  <w:style w:type="paragraph" w:styleId="Lista">
    <w:name w:val="List"/>
    <w:basedOn w:val="Normal"/>
    <w:rsid w:val="00DC435F"/>
    <w:pPr>
      <w:autoSpaceDE w:val="0"/>
      <w:autoSpaceDN w:val="0"/>
      <w:adjustRightInd w:val="0"/>
      <w:spacing w:after="0" w:line="240" w:lineRule="auto"/>
      <w:ind w:left="283" w:hanging="283"/>
    </w:pPr>
    <w:rPr>
      <w:rFonts w:ascii="Times New Roman" w:eastAsia="Times New Roman" w:hAnsi="Times New Roman" w:cs="Times New Roman"/>
      <w:sz w:val="20"/>
      <w:szCs w:val="20"/>
      <w:lang w:eastAsia="pt-BR"/>
    </w:rPr>
  </w:style>
  <w:style w:type="table" w:styleId="Tabelacomgrade">
    <w:name w:val="Table Grid"/>
    <w:basedOn w:val="Tabelanormal"/>
    <w:uiPriority w:val="59"/>
    <w:rsid w:val="00DC435F"/>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DC435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435F"/>
    <w:rPr>
      <w:rFonts w:ascii="Tahoma" w:hAnsi="Tahoma" w:cs="Tahoma"/>
      <w:sz w:val="16"/>
      <w:szCs w:val="16"/>
    </w:rPr>
  </w:style>
  <w:style w:type="paragraph" w:styleId="Cabealho">
    <w:name w:val="header"/>
    <w:basedOn w:val="Normal"/>
    <w:link w:val="CabealhoChar"/>
    <w:uiPriority w:val="99"/>
    <w:unhideWhenUsed/>
    <w:rsid w:val="00AC64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C64D1"/>
  </w:style>
  <w:style w:type="paragraph" w:styleId="Rodap">
    <w:name w:val="footer"/>
    <w:basedOn w:val="Normal"/>
    <w:link w:val="RodapChar"/>
    <w:uiPriority w:val="99"/>
    <w:unhideWhenUsed/>
    <w:rsid w:val="00AC64D1"/>
    <w:pPr>
      <w:tabs>
        <w:tab w:val="center" w:pos="4252"/>
        <w:tab w:val="right" w:pos="8504"/>
      </w:tabs>
      <w:spacing w:after="0" w:line="240" w:lineRule="auto"/>
    </w:pPr>
  </w:style>
  <w:style w:type="character" w:customStyle="1" w:styleId="RodapChar">
    <w:name w:val="Rodapé Char"/>
    <w:basedOn w:val="Fontepargpadro"/>
    <w:link w:val="Rodap"/>
    <w:uiPriority w:val="99"/>
    <w:rsid w:val="00AC6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1714</Words>
  <Characters>9259</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Rosandro</dc:creator>
  <cp:lastModifiedBy>Tiago Olivoto</cp:lastModifiedBy>
  <cp:revision>4</cp:revision>
  <dcterms:created xsi:type="dcterms:W3CDTF">2025-10-03T14:13:00Z</dcterms:created>
  <dcterms:modified xsi:type="dcterms:W3CDTF">2025-10-04T13:43:00Z</dcterms:modified>
</cp:coreProperties>
</file>